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121470395" w:displacedByCustomXml="next"/>
    <w:sdt>
      <w:sdtPr>
        <w:rPr>
          <w:rFonts w:ascii="Arial Narrow" w:eastAsia="Calibri" w:hAnsi="Arial Narrow" w:cstheme="minorBidi"/>
          <w:color w:val="00000A"/>
          <w:sz w:val="22"/>
          <w:szCs w:val="22"/>
          <w:lang w:eastAsia="en-US"/>
        </w:rPr>
        <w:id w:val="-573979638"/>
        <w:docPartObj>
          <w:docPartGallery w:val="Table of Contents"/>
          <w:docPartUnique/>
        </w:docPartObj>
      </w:sdtPr>
      <w:sdtEndPr>
        <w:rPr>
          <w:b/>
          <w:bCs/>
        </w:rPr>
      </w:sdtEndPr>
      <w:sdtContent>
        <w:p w14:paraId="6D660D8C" w14:textId="77777777" w:rsidR="00E266A5" w:rsidRPr="00332BE6" w:rsidRDefault="00E266A5" w:rsidP="00826767">
          <w:pPr>
            <w:pStyle w:val="Nagwekspisutreci"/>
            <w:spacing w:line="240" w:lineRule="auto"/>
            <w:rPr>
              <w:rFonts w:ascii="Arial Narrow" w:hAnsi="Arial Narrow"/>
              <w:sz w:val="22"/>
              <w:szCs w:val="22"/>
            </w:rPr>
          </w:pPr>
          <w:r w:rsidRPr="00332BE6">
            <w:rPr>
              <w:rFonts w:ascii="Arial Narrow" w:hAnsi="Arial Narrow"/>
              <w:sz w:val="22"/>
              <w:szCs w:val="22"/>
            </w:rPr>
            <w:t>Spis treści</w:t>
          </w:r>
          <w:bookmarkEnd w:id="0"/>
        </w:p>
        <w:p w14:paraId="56AF333C" w14:textId="42B0A010" w:rsidR="00332BE6" w:rsidRDefault="00E266A5">
          <w:pPr>
            <w:pStyle w:val="Spistreci1"/>
            <w:tabs>
              <w:tab w:val="right" w:leader="dot" w:pos="9736"/>
            </w:tabs>
            <w:rPr>
              <w:rFonts w:asciiTheme="minorHAnsi" w:eastAsiaTheme="minorEastAsia" w:hAnsiTheme="minorHAnsi"/>
              <w:noProof/>
              <w:color w:val="auto"/>
              <w:lang w:eastAsia="pl-PL"/>
            </w:rPr>
          </w:pPr>
          <w:r w:rsidRPr="00332BE6">
            <w:rPr>
              <w:rFonts w:ascii="Arial Narrow" w:hAnsi="Arial Narrow"/>
            </w:rPr>
            <w:fldChar w:fldCharType="begin"/>
          </w:r>
          <w:r w:rsidRPr="00332BE6">
            <w:rPr>
              <w:rFonts w:ascii="Arial Narrow" w:hAnsi="Arial Narrow"/>
            </w:rPr>
            <w:instrText xml:space="preserve"> TOC \o "1-3" \h \z \u </w:instrText>
          </w:r>
          <w:r w:rsidRPr="00332BE6">
            <w:rPr>
              <w:rFonts w:ascii="Arial Narrow" w:hAnsi="Arial Narrow"/>
            </w:rPr>
            <w:fldChar w:fldCharType="separate"/>
          </w:r>
          <w:hyperlink w:anchor="_Toc121470395" w:history="1">
            <w:r w:rsidR="00332BE6" w:rsidRPr="00C72398">
              <w:rPr>
                <w:rStyle w:val="Hipercze"/>
                <w:rFonts w:ascii="Arial Narrow" w:hAnsi="Arial Narrow"/>
                <w:noProof/>
              </w:rPr>
              <w:t>Spis treści</w:t>
            </w:r>
            <w:r w:rsidR="00332BE6">
              <w:rPr>
                <w:noProof/>
                <w:webHidden/>
              </w:rPr>
              <w:tab/>
            </w:r>
            <w:r w:rsidR="00332BE6">
              <w:rPr>
                <w:noProof/>
                <w:webHidden/>
              </w:rPr>
              <w:fldChar w:fldCharType="begin"/>
            </w:r>
            <w:r w:rsidR="00332BE6">
              <w:rPr>
                <w:noProof/>
                <w:webHidden/>
              </w:rPr>
              <w:instrText xml:space="preserve"> PAGEREF _Toc121470395 \h </w:instrText>
            </w:r>
            <w:r w:rsidR="00332BE6">
              <w:rPr>
                <w:noProof/>
                <w:webHidden/>
              </w:rPr>
            </w:r>
            <w:r w:rsidR="00332BE6">
              <w:rPr>
                <w:noProof/>
                <w:webHidden/>
              </w:rPr>
              <w:fldChar w:fldCharType="separate"/>
            </w:r>
            <w:r w:rsidR="00D81486">
              <w:rPr>
                <w:noProof/>
                <w:webHidden/>
              </w:rPr>
              <w:t>1</w:t>
            </w:r>
            <w:r w:rsidR="00332BE6">
              <w:rPr>
                <w:noProof/>
                <w:webHidden/>
              </w:rPr>
              <w:fldChar w:fldCharType="end"/>
            </w:r>
          </w:hyperlink>
        </w:p>
        <w:p w14:paraId="1A4D6156" w14:textId="3BD98686" w:rsidR="00332BE6" w:rsidRDefault="00332BE6">
          <w:pPr>
            <w:pStyle w:val="Spistreci1"/>
            <w:tabs>
              <w:tab w:val="right" w:leader="dot" w:pos="9736"/>
            </w:tabs>
            <w:rPr>
              <w:rFonts w:asciiTheme="minorHAnsi" w:eastAsiaTheme="minorEastAsia" w:hAnsiTheme="minorHAnsi"/>
              <w:noProof/>
              <w:color w:val="auto"/>
              <w:lang w:eastAsia="pl-PL"/>
            </w:rPr>
          </w:pPr>
          <w:hyperlink w:anchor="_Toc121470396" w:history="1">
            <w:r w:rsidRPr="00C72398">
              <w:rPr>
                <w:rStyle w:val="Hipercze"/>
                <w:rFonts w:ascii="Arial Narrow" w:hAnsi="Arial Narrow"/>
                <w:b/>
                <w:noProof/>
              </w:rPr>
              <w:t>1. Dane ogólne</w:t>
            </w:r>
            <w:r>
              <w:rPr>
                <w:noProof/>
                <w:webHidden/>
              </w:rPr>
              <w:tab/>
            </w:r>
            <w:r>
              <w:rPr>
                <w:noProof/>
                <w:webHidden/>
              </w:rPr>
              <w:fldChar w:fldCharType="begin"/>
            </w:r>
            <w:r>
              <w:rPr>
                <w:noProof/>
                <w:webHidden/>
              </w:rPr>
              <w:instrText xml:space="preserve"> PAGEREF _Toc121470396 \h </w:instrText>
            </w:r>
            <w:r>
              <w:rPr>
                <w:noProof/>
                <w:webHidden/>
              </w:rPr>
            </w:r>
            <w:r>
              <w:rPr>
                <w:noProof/>
                <w:webHidden/>
              </w:rPr>
              <w:fldChar w:fldCharType="separate"/>
            </w:r>
            <w:r w:rsidR="00D81486">
              <w:rPr>
                <w:noProof/>
                <w:webHidden/>
              </w:rPr>
              <w:t>2</w:t>
            </w:r>
            <w:r>
              <w:rPr>
                <w:noProof/>
                <w:webHidden/>
              </w:rPr>
              <w:fldChar w:fldCharType="end"/>
            </w:r>
          </w:hyperlink>
        </w:p>
        <w:p w14:paraId="259BE03C" w14:textId="690F4CE4" w:rsidR="00332BE6" w:rsidRDefault="00332BE6">
          <w:pPr>
            <w:pStyle w:val="Spistreci1"/>
            <w:tabs>
              <w:tab w:val="right" w:leader="dot" w:pos="9736"/>
            </w:tabs>
            <w:rPr>
              <w:rFonts w:asciiTheme="minorHAnsi" w:eastAsiaTheme="minorEastAsia" w:hAnsiTheme="minorHAnsi"/>
              <w:noProof/>
              <w:color w:val="auto"/>
              <w:lang w:eastAsia="pl-PL"/>
            </w:rPr>
          </w:pPr>
          <w:hyperlink w:anchor="_Toc121470397" w:history="1">
            <w:r w:rsidRPr="00C72398">
              <w:rPr>
                <w:rStyle w:val="Hipercze"/>
                <w:rFonts w:ascii="Arial Narrow" w:hAnsi="Arial Narrow"/>
                <w:b/>
                <w:noProof/>
              </w:rPr>
              <w:t>2. Podstawa opracowania</w:t>
            </w:r>
            <w:r>
              <w:rPr>
                <w:noProof/>
                <w:webHidden/>
              </w:rPr>
              <w:tab/>
            </w:r>
            <w:r>
              <w:rPr>
                <w:noProof/>
                <w:webHidden/>
              </w:rPr>
              <w:fldChar w:fldCharType="begin"/>
            </w:r>
            <w:r>
              <w:rPr>
                <w:noProof/>
                <w:webHidden/>
              </w:rPr>
              <w:instrText xml:space="preserve"> PAGEREF _Toc121470397 \h </w:instrText>
            </w:r>
            <w:r>
              <w:rPr>
                <w:noProof/>
                <w:webHidden/>
              </w:rPr>
            </w:r>
            <w:r>
              <w:rPr>
                <w:noProof/>
                <w:webHidden/>
              </w:rPr>
              <w:fldChar w:fldCharType="separate"/>
            </w:r>
            <w:r w:rsidR="00D81486">
              <w:rPr>
                <w:noProof/>
                <w:webHidden/>
              </w:rPr>
              <w:t>2</w:t>
            </w:r>
            <w:r>
              <w:rPr>
                <w:noProof/>
                <w:webHidden/>
              </w:rPr>
              <w:fldChar w:fldCharType="end"/>
            </w:r>
          </w:hyperlink>
        </w:p>
        <w:p w14:paraId="67F615EB" w14:textId="763300C7" w:rsidR="00332BE6" w:rsidRDefault="00332BE6">
          <w:pPr>
            <w:pStyle w:val="Spistreci1"/>
            <w:tabs>
              <w:tab w:val="right" w:leader="dot" w:pos="9736"/>
            </w:tabs>
            <w:rPr>
              <w:rFonts w:asciiTheme="minorHAnsi" w:eastAsiaTheme="minorEastAsia" w:hAnsiTheme="minorHAnsi"/>
              <w:noProof/>
              <w:color w:val="auto"/>
              <w:lang w:eastAsia="pl-PL"/>
            </w:rPr>
          </w:pPr>
          <w:hyperlink w:anchor="_Toc121470398" w:history="1">
            <w:r w:rsidRPr="00C72398">
              <w:rPr>
                <w:rStyle w:val="Hipercze"/>
                <w:rFonts w:ascii="Arial Narrow" w:hAnsi="Arial Narrow"/>
                <w:b/>
                <w:noProof/>
              </w:rPr>
              <w:t>3.. Przedmiot opracowania i zakres opracowania</w:t>
            </w:r>
            <w:r>
              <w:rPr>
                <w:noProof/>
                <w:webHidden/>
              </w:rPr>
              <w:tab/>
            </w:r>
            <w:r>
              <w:rPr>
                <w:noProof/>
                <w:webHidden/>
              </w:rPr>
              <w:fldChar w:fldCharType="begin"/>
            </w:r>
            <w:r>
              <w:rPr>
                <w:noProof/>
                <w:webHidden/>
              </w:rPr>
              <w:instrText xml:space="preserve"> PAGEREF _Toc121470398 \h </w:instrText>
            </w:r>
            <w:r>
              <w:rPr>
                <w:noProof/>
                <w:webHidden/>
              </w:rPr>
            </w:r>
            <w:r>
              <w:rPr>
                <w:noProof/>
                <w:webHidden/>
              </w:rPr>
              <w:fldChar w:fldCharType="separate"/>
            </w:r>
            <w:r w:rsidR="00D81486">
              <w:rPr>
                <w:noProof/>
                <w:webHidden/>
              </w:rPr>
              <w:t>2</w:t>
            </w:r>
            <w:r>
              <w:rPr>
                <w:noProof/>
                <w:webHidden/>
              </w:rPr>
              <w:fldChar w:fldCharType="end"/>
            </w:r>
          </w:hyperlink>
        </w:p>
        <w:p w14:paraId="66B3B415" w14:textId="45BAB3CA" w:rsidR="00332BE6" w:rsidRDefault="00332BE6">
          <w:pPr>
            <w:pStyle w:val="Spistreci1"/>
            <w:tabs>
              <w:tab w:val="left" w:pos="440"/>
              <w:tab w:val="right" w:leader="dot" w:pos="9736"/>
            </w:tabs>
            <w:rPr>
              <w:rFonts w:asciiTheme="minorHAnsi" w:eastAsiaTheme="minorEastAsia" w:hAnsiTheme="minorHAnsi"/>
              <w:noProof/>
              <w:color w:val="auto"/>
              <w:lang w:eastAsia="pl-PL"/>
            </w:rPr>
          </w:pPr>
          <w:hyperlink w:anchor="_Toc121470399" w:history="1">
            <w:r w:rsidRPr="00C72398">
              <w:rPr>
                <w:rStyle w:val="Hipercze"/>
                <w:rFonts w:ascii="Arial Narrow" w:hAnsi="Arial Narrow"/>
                <w:b/>
                <w:noProof/>
              </w:rPr>
              <w:t>4.</w:t>
            </w:r>
            <w:r>
              <w:rPr>
                <w:rFonts w:asciiTheme="minorHAnsi" w:eastAsiaTheme="minorEastAsia" w:hAnsiTheme="minorHAnsi"/>
                <w:noProof/>
                <w:color w:val="auto"/>
                <w:lang w:eastAsia="pl-PL"/>
              </w:rPr>
              <w:tab/>
            </w:r>
            <w:r w:rsidRPr="00C72398">
              <w:rPr>
                <w:rStyle w:val="Hipercze"/>
                <w:rFonts w:ascii="Arial Narrow" w:hAnsi="Arial Narrow"/>
                <w:b/>
                <w:noProof/>
              </w:rPr>
              <w:t>Rozwiązania techniczne</w:t>
            </w:r>
            <w:r>
              <w:rPr>
                <w:noProof/>
                <w:webHidden/>
              </w:rPr>
              <w:tab/>
            </w:r>
            <w:r>
              <w:rPr>
                <w:noProof/>
                <w:webHidden/>
              </w:rPr>
              <w:fldChar w:fldCharType="begin"/>
            </w:r>
            <w:r>
              <w:rPr>
                <w:noProof/>
                <w:webHidden/>
              </w:rPr>
              <w:instrText xml:space="preserve"> PAGEREF _Toc121470399 \h </w:instrText>
            </w:r>
            <w:r>
              <w:rPr>
                <w:noProof/>
                <w:webHidden/>
              </w:rPr>
            </w:r>
            <w:r>
              <w:rPr>
                <w:noProof/>
                <w:webHidden/>
              </w:rPr>
              <w:fldChar w:fldCharType="separate"/>
            </w:r>
            <w:r w:rsidR="00D81486">
              <w:rPr>
                <w:noProof/>
                <w:webHidden/>
              </w:rPr>
              <w:t>2</w:t>
            </w:r>
            <w:r>
              <w:rPr>
                <w:noProof/>
                <w:webHidden/>
              </w:rPr>
              <w:fldChar w:fldCharType="end"/>
            </w:r>
          </w:hyperlink>
        </w:p>
        <w:p w14:paraId="1710700F" w14:textId="022E54DC" w:rsidR="00332BE6" w:rsidRDefault="00332BE6">
          <w:pPr>
            <w:pStyle w:val="Spistreci2"/>
            <w:tabs>
              <w:tab w:val="right" w:leader="dot" w:pos="9736"/>
            </w:tabs>
            <w:rPr>
              <w:rFonts w:asciiTheme="minorHAnsi" w:eastAsiaTheme="minorEastAsia" w:hAnsiTheme="minorHAnsi"/>
              <w:noProof/>
              <w:color w:val="auto"/>
              <w:lang w:eastAsia="pl-PL"/>
            </w:rPr>
          </w:pPr>
          <w:hyperlink w:anchor="_Toc121470400" w:history="1">
            <w:r w:rsidRPr="00C72398">
              <w:rPr>
                <w:rStyle w:val="Hipercze"/>
                <w:rFonts w:ascii="Arial Narrow" w:hAnsi="Arial Narrow"/>
                <w:noProof/>
              </w:rPr>
              <w:t>4.1 Wewnętrzna instalacja wod-kan i ppoż.</w:t>
            </w:r>
            <w:r>
              <w:rPr>
                <w:noProof/>
                <w:webHidden/>
              </w:rPr>
              <w:tab/>
            </w:r>
            <w:r>
              <w:rPr>
                <w:noProof/>
                <w:webHidden/>
              </w:rPr>
              <w:fldChar w:fldCharType="begin"/>
            </w:r>
            <w:r>
              <w:rPr>
                <w:noProof/>
                <w:webHidden/>
              </w:rPr>
              <w:instrText xml:space="preserve"> PAGEREF _Toc121470400 \h </w:instrText>
            </w:r>
            <w:r>
              <w:rPr>
                <w:noProof/>
                <w:webHidden/>
              </w:rPr>
            </w:r>
            <w:r>
              <w:rPr>
                <w:noProof/>
                <w:webHidden/>
              </w:rPr>
              <w:fldChar w:fldCharType="separate"/>
            </w:r>
            <w:r w:rsidR="00D81486">
              <w:rPr>
                <w:noProof/>
                <w:webHidden/>
              </w:rPr>
              <w:t>3</w:t>
            </w:r>
            <w:r>
              <w:rPr>
                <w:noProof/>
                <w:webHidden/>
              </w:rPr>
              <w:fldChar w:fldCharType="end"/>
            </w:r>
          </w:hyperlink>
        </w:p>
        <w:p w14:paraId="6CA7AE89" w14:textId="56B0224A" w:rsidR="00332BE6" w:rsidRDefault="00332BE6">
          <w:pPr>
            <w:pStyle w:val="Spistreci2"/>
            <w:tabs>
              <w:tab w:val="right" w:leader="dot" w:pos="9736"/>
            </w:tabs>
            <w:rPr>
              <w:rFonts w:asciiTheme="minorHAnsi" w:eastAsiaTheme="minorEastAsia" w:hAnsiTheme="minorHAnsi"/>
              <w:noProof/>
              <w:color w:val="auto"/>
              <w:lang w:eastAsia="pl-PL"/>
            </w:rPr>
          </w:pPr>
          <w:hyperlink w:anchor="_Toc121470401" w:history="1">
            <w:r w:rsidRPr="00C72398">
              <w:rPr>
                <w:rStyle w:val="Hipercze"/>
                <w:rFonts w:ascii="Arial Narrow" w:hAnsi="Arial Narrow"/>
                <w:noProof/>
              </w:rPr>
              <w:t>4.2 Woda do celów ppoż.</w:t>
            </w:r>
            <w:r>
              <w:rPr>
                <w:noProof/>
                <w:webHidden/>
              </w:rPr>
              <w:tab/>
            </w:r>
            <w:r>
              <w:rPr>
                <w:noProof/>
                <w:webHidden/>
              </w:rPr>
              <w:fldChar w:fldCharType="begin"/>
            </w:r>
            <w:r>
              <w:rPr>
                <w:noProof/>
                <w:webHidden/>
              </w:rPr>
              <w:instrText xml:space="preserve"> PAGEREF _Toc121470401 \h </w:instrText>
            </w:r>
            <w:r>
              <w:rPr>
                <w:noProof/>
                <w:webHidden/>
              </w:rPr>
            </w:r>
            <w:r>
              <w:rPr>
                <w:noProof/>
                <w:webHidden/>
              </w:rPr>
              <w:fldChar w:fldCharType="separate"/>
            </w:r>
            <w:r w:rsidR="00D81486">
              <w:rPr>
                <w:noProof/>
                <w:webHidden/>
              </w:rPr>
              <w:t>6</w:t>
            </w:r>
            <w:r>
              <w:rPr>
                <w:noProof/>
                <w:webHidden/>
              </w:rPr>
              <w:fldChar w:fldCharType="end"/>
            </w:r>
          </w:hyperlink>
        </w:p>
        <w:p w14:paraId="77DFBBB9" w14:textId="7BB680A5" w:rsidR="00332BE6" w:rsidRDefault="00332BE6">
          <w:pPr>
            <w:pStyle w:val="Spistreci2"/>
            <w:tabs>
              <w:tab w:val="right" w:leader="dot" w:pos="9736"/>
            </w:tabs>
            <w:rPr>
              <w:rFonts w:asciiTheme="minorHAnsi" w:eastAsiaTheme="minorEastAsia" w:hAnsiTheme="minorHAnsi"/>
              <w:noProof/>
              <w:color w:val="auto"/>
              <w:lang w:eastAsia="pl-PL"/>
            </w:rPr>
          </w:pPr>
          <w:hyperlink w:anchor="_Toc121470402" w:history="1">
            <w:r w:rsidRPr="00C72398">
              <w:rPr>
                <w:rStyle w:val="Hipercze"/>
                <w:rFonts w:ascii="Arial Narrow" w:hAnsi="Arial Narrow"/>
                <w:noProof/>
              </w:rPr>
              <w:t>4.3 Zewnętrzna instalacja kanalizacja sanitarnej</w:t>
            </w:r>
            <w:r>
              <w:rPr>
                <w:noProof/>
                <w:webHidden/>
              </w:rPr>
              <w:tab/>
            </w:r>
            <w:r>
              <w:rPr>
                <w:noProof/>
                <w:webHidden/>
              </w:rPr>
              <w:fldChar w:fldCharType="begin"/>
            </w:r>
            <w:r>
              <w:rPr>
                <w:noProof/>
                <w:webHidden/>
              </w:rPr>
              <w:instrText xml:space="preserve"> PAGEREF _Toc121470402 \h </w:instrText>
            </w:r>
            <w:r>
              <w:rPr>
                <w:noProof/>
                <w:webHidden/>
              </w:rPr>
            </w:r>
            <w:r>
              <w:rPr>
                <w:noProof/>
                <w:webHidden/>
              </w:rPr>
              <w:fldChar w:fldCharType="separate"/>
            </w:r>
            <w:r w:rsidR="00D81486">
              <w:rPr>
                <w:noProof/>
                <w:webHidden/>
              </w:rPr>
              <w:t>7</w:t>
            </w:r>
            <w:r>
              <w:rPr>
                <w:noProof/>
                <w:webHidden/>
              </w:rPr>
              <w:fldChar w:fldCharType="end"/>
            </w:r>
          </w:hyperlink>
        </w:p>
        <w:p w14:paraId="5D318F15" w14:textId="719D5EA2" w:rsidR="00332BE6" w:rsidRDefault="00332BE6">
          <w:pPr>
            <w:pStyle w:val="Spistreci2"/>
            <w:tabs>
              <w:tab w:val="right" w:leader="dot" w:pos="9736"/>
            </w:tabs>
            <w:rPr>
              <w:rFonts w:asciiTheme="minorHAnsi" w:eastAsiaTheme="minorEastAsia" w:hAnsiTheme="minorHAnsi"/>
              <w:noProof/>
              <w:color w:val="auto"/>
              <w:lang w:eastAsia="pl-PL"/>
            </w:rPr>
          </w:pPr>
          <w:hyperlink w:anchor="_Toc121470403" w:history="1">
            <w:r w:rsidRPr="00C72398">
              <w:rPr>
                <w:rStyle w:val="Hipercze"/>
                <w:rFonts w:ascii="Arial Narrow" w:hAnsi="Arial Narrow"/>
                <w:noProof/>
              </w:rPr>
              <w:t>4.3.1 Separator tłuszczu</w:t>
            </w:r>
            <w:r>
              <w:rPr>
                <w:noProof/>
                <w:webHidden/>
              </w:rPr>
              <w:tab/>
            </w:r>
            <w:r>
              <w:rPr>
                <w:noProof/>
                <w:webHidden/>
              </w:rPr>
              <w:fldChar w:fldCharType="begin"/>
            </w:r>
            <w:r>
              <w:rPr>
                <w:noProof/>
                <w:webHidden/>
              </w:rPr>
              <w:instrText xml:space="preserve"> PAGEREF _Toc121470403 \h </w:instrText>
            </w:r>
            <w:r>
              <w:rPr>
                <w:noProof/>
                <w:webHidden/>
              </w:rPr>
            </w:r>
            <w:r>
              <w:rPr>
                <w:noProof/>
                <w:webHidden/>
              </w:rPr>
              <w:fldChar w:fldCharType="separate"/>
            </w:r>
            <w:r w:rsidR="00D81486">
              <w:rPr>
                <w:noProof/>
                <w:webHidden/>
              </w:rPr>
              <w:t>7</w:t>
            </w:r>
            <w:r>
              <w:rPr>
                <w:noProof/>
                <w:webHidden/>
              </w:rPr>
              <w:fldChar w:fldCharType="end"/>
            </w:r>
          </w:hyperlink>
        </w:p>
        <w:p w14:paraId="514B019A" w14:textId="01C2CA52" w:rsidR="00332BE6" w:rsidRDefault="00332BE6">
          <w:pPr>
            <w:pStyle w:val="Spistreci2"/>
            <w:tabs>
              <w:tab w:val="right" w:leader="dot" w:pos="9736"/>
            </w:tabs>
            <w:rPr>
              <w:rFonts w:asciiTheme="minorHAnsi" w:eastAsiaTheme="minorEastAsia" w:hAnsiTheme="minorHAnsi"/>
              <w:noProof/>
              <w:color w:val="auto"/>
              <w:lang w:eastAsia="pl-PL"/>
            </w:rPr>
          </w:pPr>
          <w:hyperlink w:anchor="_Toc121470404" w:history="1">
            <w:r w:rsidRPr="00C72398">
              <w:rPr>
                <w:rStyle w:val="Hipercze"/>
                <w:rFonts w:ascii="Arial Narrow" w:hAnsi="Arial Narrow"/>
                <w:noProof/>
              </w:rPr>
              <w:t>4.4 Zewnętrzna instalacja kanalizacja deszczowej</w:t>
            </w:r>
            <w:r>
              <w:rPr>
                <w:noProof/>
                <w:webHidden/>
              </w:rPr>
              <w:tab/>
            </w:r>
            <w:r>
              <w:rPr>
                <w:noProof/>
                <w:webHidden/>
              </w:rPr>
              <w:fldChar w:fldCharType="begin"/>
            </w:r>
            <w:r>
              <w:rPr>
                <w:noProof/>
                <w:webHidden/>
              </w:rPr>
              <w:instrText xml:space="preserve"> PAGEREF _Toc121470404 \h </w:instrText>
            </w:r>
            <w:r>
              <w:rPr>
                <w:noProof/>
                <w:webHidden/>
              </w:rPr>
            </w:r>
            <w:r>
              <w:rPr>
                <w:noProof/>
                <w:webHidden/>
              </w:rPr>
              <w:fldChar w:fldCharType="separate"/>
            </w:r>
            <w:r w:rsidR="00D81486">
              <w:rPr>
                <w:noProof/>
                <w:webHidden/>
              </w:rPr>
              <w:t>8</w:t>
            </w:r>
            <w:r>
              <w:rPr>
                <w:noProof/>
                <w:webHidden/>
              </w:rPr>
              <w:fldChar w:fldCharType="end"/>
            </w:r>
          </w:hyperlink>
        </w:p>
        <w:p w14:paraId="45895D24" w14:textId="11441470" w:rsidR="00332BE6" w:rsidRDefault="00332BE6">
          <w:pPr>
            <w:pStyle w:val="Spistreci2"/>
            <w:tabs>
              <w:tab w:val="right" w:leader="dot" w:pos="9736"/>
            </w:tabs>
            <w:rPr>
              <w:rFonts w:asciiTheme="minorHAnsi" w:eastAsiaTheme="minorEastAsia" w:hAnsiTheme="minorHAnsi"/>
              <w:noProof/>
              <w:color w:val="auto"/>
              <w:lang w:eastAsia="pl-PL"/>
            </w:rPr>
          </w:pPr>
          <w:hyperlink w:anchor="_Toc121470405" w:history="1">
            <w:r w:rsidRPr="00C72398">
              <w:rPr>
                <w:rStyle w:val="Hipercze"/>
                <w:rFonts w:ascii="Arial Narrow" w:hAnsi="Arial Narrow"/>
                <w:noProof/>
              </w:rPr>
              <w:t>4.5 Instalacja centralnego ogrzewania</w:t>
            </w:r>
            <w:r>
              <w:rPr>
                <w:noProof/>
                <w:webHidden/>
              </w:rPr>
              <w:tab/>
            </w:r>
            <w:r>
              <w:rPr>
                <w:noProof/>
                <w:webHidden/>
              </w:rPr>
              <w:fldChar w:fldCharType="begin"/>
            </w:r>
            <w:r>
              <w:rPr>
                <w:noProof/>
                <w:webHidden/>
              </w:rPr>
              <w:instrText xml:space="preserve"> PAGEREF _Toc121470405 \h </w:instrText>
            </w:r>
            <w:r>
              <w:rPr>
                <w:noProof/>
                <w:webHidden/>
              </w:rPr>
            </w:r>
            <w:r>
              <w:rPr>
                <w:noProof/>
                <w:webHidden/>
              </w:rPr>
              <w:fldChar w:fldCharType="separate"/>
            </w:r>
            <w:r w:rsidR="00D81486">
              <w:rPr>
                <w:noProof/>
                <w:webHidden/>
              </w:rPr>
              <w:t>11</w:t>
            </w:r>
            <w:r>
              <w:rPr>
                <w:noProof/>
                <w:webHidden/>
              </w:rPr>
              <w:fldChar w:fldCharType="end"/>
            </w:r>
          </w:hyperlink>
        </w:p>
        <w:p w14:paraId="41C71302" w14:textId="155FBACA" w:rsidR="00332BE6" w:rsidRDefault="00332BE6">
          <w:pPr>
            <w:pStyle w:val="Spistreci2"/>
            <w:tabs>
              <w:tab w:val="right" w:leader="dot" w:pos="9736"/>
            </w:tabs>
            <w:rPr>
              <w:rFonts w:asciiTheme="minorHAnsi" w:eastAsiaTheme="minorEastAsia" w:hAnsiTheme="minorHAnsi"/>
              <w:noProof/>
              <w:color w:val="auto"/>
              <w:lang w:eastAsia="pl-PL"/>
            </w:rPr>
          </w:pPr>
          <w:hyperlink w:anchor="_Toc121470406" w:history="1">
            <w:r w:rsidRPr="00C72398">
              <w:rPr>
                <w:rStyle w:val="Hipercze"/>
                <w:rFonts w:ascii="Arial Narrow" w:hAnsi="Arial Narrow"/>
                <w:noProof/>
              </w:rPr>
              <w:t>4.6 Pompa ciepła</w:t>
            </w:r>
            <w:r>
              <w:rPr>
                <w:noProof/>
                <w:webHidden/>
              </w:rPr>
              <w:tab/>
            </w:r>
            <w:r>
              <w:rPr>
                <w:noProof/>
                <w:webHidden/>
              </w:rPr>
              <w:fldChar w:fldCharType="begin"/>
            </w:r>
            <w:r>
              <w:rPr>
                <w:noProof/>
                <w:webHidden/>
              </w:rPr>
              <w:instrText xml:space="preserve"> PAGEREF _Toc121470406 \h </w:instrText>
            </w:r>
            <w:r>
              <w:rPr>
                <w:noProof/>
                <w:webHidden/>
              </w:rPr>
            </w:r>
            <w:r>
              <w:rPr>
                <w:noProof/>
                <w:webHidden/>
              </w:rPr>
              <w:fldChar w:fldCharType="separate"/>
            </w:r>
            <w:r w:rsidR="00D81486">
              <w:rPr>
                <w:noProof/>
                <w:webHidden/>
              </w:rPr>
              <w:t>13</w:t>
            </w:r>
            <w:r>
              <w:rPr>
                <w:noProof/>
                <w:webHidden/>
              </w:rPr>
              <w:fldChar w:fldCharType="end"/>
            </w:r>
          </w:hyperlink>
        </w:p>
        <w:p w14:paraId="0D3100E8" w14:textId="18B841B2" w:rsidR="00332BE6" w:rsidRDefault="00332BE6">
          <w:pPr>
            <w:pStyle w:val="Spistreci2"/>
            <w:tabs>
              <w:tab w:val="right" w:leader="dot" w:pos="9736"/>
            </w:tabs>
            <w:rPr>
              <w:rFonts w:asciiTheme="minorHAnsi" w:eastAsiaTheme="minorEastAsia" w:hAnsiTheme="minorHAnsi"/>
              <w:noProof/>
              <w:color w:val="auto"/>
              <w:lang w:eastAsia="pl-PL"/>
            </w:rPr>
          </w:pPr>
          <w:hyperlink w:anchor="_Toc121470407" w:history="1">
            <w:r w:rsidRPr="00C72398">
              <w:rPr>
                <w:rStyle w:val="Hipercze"/>
                <w:rFonts w:ascii="Arial Narrow" w:hAnsi="Arial Narrow"/>
                <w:noProof/>
              </w:rPr>
              <w:t>4.7 Wentylacja mechaniczna</w:t>
            </w:r>
            <w:r>
              <w:rPr>
                <w:noProof/>
                <w:webHidden/>
              </w:rPr>
              <w:tab/>
            </w:r>
            <w:r>
              <w:rPr>
                <w:noProof/>
                <w:webHidden/>
              </w:rPr>
              <w:fldChar w:fldCharType="begin"/>
            </w:r>
            <w:r>
              <w:rPr>
                <w:noProof/>
                <w:webHidden/>
              </w:rPr>
              <w:instrText xml:space="preserve"> PAGEREF _Toc121470407 \h </w:instrText>
            </w:r>
            <w:r>
              <w:rPr>
                <w:noProof/>
                <w:webHidden/>
              </w:rPr>
            </w:r>
            <w:r>
              <w:rPr>
                <w:noProof/>
                <w:webHidden/>
              </w:rPr>
              <w:fldChar w:fldCharType="separate"/>
            </w:r>
            <w:r w:rsidR="00D81486">
              <w:rPr>
                <w:noProof/>
                <w:webHidden/>
              </w:rPr>
              <w:t>14</w:t>
            </w:r>
            <w:r>
              <w:rPr>
                <w:noProof/>
                <w:webHidden/>
              </w:rPr>
              <w:fldChar w:fldCharType="end"/>
            </w:r>
          </w:hyperlink>
        </w:p>
        <w:p w14:paraId="2BFC7B35" w14:textId="41565398" w:rsidR="00332BE6" w:rsidRDefault="00332BE6">
          <w:pPr>
            <w:pStyle w:val="Spistreci2"/>
            <w:tabs>
              <w:tab w:val="right" w:leader="dot" w:pos="9736"/>
            </w:tabs>
            <w:rPr>
              <w:rFonts w:asciiTheme="minorHAnsi" w:eastAsiaTheme="minorEastAsia" w:hAnsiTheme="minorHAnsi"/>
              <w:noProof/>
              <w:color w:val="auto"/>
              <w:lang w:eastAsia="pl-PL"/>
            </w:rPr>
          </w:pPr>
          <w:hyperlink w:anchor="_Toc121470408" w:history="1">
            <w:r w:rsidRPr="00C72398">
              <w:rPr>
                <w:rStyle w:val="Hipercze"/>
                <w:rFonts w:ascii="Arial Narrow" w:hAnsi="Arial Narrow"/>
                <w:noProof/>
              </w:rPr>
              <w:t>4.8 Klimatyzacja</w:t>
            </w:r>
            <w:r>
              <w:rPr>
                <w:noProof/>
                <w:webHidden/>
              </w:rPr>
              <w:tab/>
            </w:r>
            <w:r>
              <w:rPr>
                <w:noProof/>
                <w:webHidden/>
              </w:rPr>
              <w:fldChar w:fldCharType="begin"/>
            </w:r>
            <w:r>
              <w:rPr>
                <w:noProof/>
                <w:webHidden/>
              </w:rPr>
              <w:instrText xml:space="preserve"> PAGEREF _Toc121470408 \h </w:instrText>
            </w:r>
            <w:r>
              <w:rPr>
                <w:noProof/>
                <w:webHidden/>
              </w:rPr>
            </w:r>
            <w:r>
              <w:rPr>
                <w:noProof/>
                <w:webHidden/>
              </w:rPr>
              <w:fldChar w:fldCharType="separate"/>
            </w:r>
            <w:r w:rsidR="00D81486">
              <w:rPr>
                <w:noProof/>
                <w:webHidden/>
              </w:rPr>
              <w:t>30</w:t>
            </w:r>
            <w:r>
              <w:rPr>
                <w:noProof/>
                <w:webHidden/>
              </w:rPr>
              <w:fldChar w:fldCharType="end"/>
            </w:r>
          </w:hyperlink>
        </w:p>
        <w:p w14:paraId="100F5934" w14:textId="3553C05D" w:rsidR="00332BE6" w:rsidRDefault="00332BE6">
          <w:pPr>
            <w:pStyle w:val="Spistreci1"/>
            <w:tabs>
              <w:tab w:val="right" w:leader="dot" w:pos="9736"/>
            </w:tabs>
            <w:rPr>
              <w:rFonts w:asciiTheme="minorHAnsi" w:eastAsiaTheme="minorEastAsia" w:hAnsiTheme="minorHAnsi"/>
              <w:noProof/>
              <w:color w:val="auto"/>
              <w:lang w:eastAsia="pl-PL"/>
            </w:rPr>
          </w:pPr>
          <w:hyperlink w:anchor="_Toc121470409" w:history="1">
            <w:r w:rsidRPr="00C72398">
              <w:rPr>
                <w:rStyle w:val="Hipercze"/>
                <w:rFonts w:ascii="Arial Narrow" w:eastAsia="TimesNewRomanPSMT" w:hAnsi="Arial Narrow"/>
                <w:b/>
                <w:noProof/>
              </w:rPr>
              <w:t>5.Uwagi końcowe</w:t>
            </w:r>
            <w:r>
              <w:rPr>
                <w:noProof/>
                <w:webHidden/>
              </w:rPr>
              <w:tab/>
            </w:r>
            <w:r>
              <w:rPr>
                <w:noProof/>
                <w:webHidden/>
              </w:rPr>
              <w:fldChar w:fldCharType="begin"/>
            </w:r>
            <w:r>
              <w:rPr>
                <w:noProof/>
                <w:webHidden/>
              </w:rPr>
              <w:instrText xml:space="preserve"> PAGEREF _Toc121470409 \h </w:instrText>
            </w:r>
            <w:r>
              <w:rPr>
                <w:noProof/>
                <w:webHidden/>
              </w:rPr>
            </w:r>
            <w:r>
              <w:rPr>
                <w:noProof/>
                <w:webHidden/>
              </w:rPr>
              <w:fldChar w:fldCharType="separate"/>
            </w:r>
            <w:r w:rsidR="00D81486">
              <w:rPr>
                <w:noProof/>
                <w:webHidden/>
              </w:rPr>
              <w:t>31</w:t>
            </w:r>
            <w:r>
              <w:rPr>
                <w:noProof/>
                <w:webHidden/>
              </w:rPr>
              <w:fldChar w:fldCharType="end"/>
            </w:r>
          </w:hyperlink>
        </w:p>
        <w:p w14:paraId="37DDD52A" w14:textId="613D5089" w:rsidR="00332BE6" w:rsidRDefault="00332BE6">
          <w:pPr>
            <w:pStyle w:val="Spistreci1"/>
            <w:tabs>
              <w:tab w:val="left" w:pos="440"/>
              <w:tab w:val="right" w:leader="dot" w:pos="9736"/>
            </w:tabs>
            <w:rPr>
              <w:rFonts w:asciiTheme="minorHAnsi" w:eastAsiaTheme="minorEastAsia" w:hAnsiTheme="minorHAnsi"/>
              <w:noProof/>
              <w:color w:val="auto"/>
              <w:lang w:eastAsia="pl-PL"/>
            </w:rPr>
          </w:pPr>
          <w:hyperlink w:anchor="_Toc121470410" w:history="1">
            <w:r w:rsidRPr="00C72398">
              <w:rPr>
                <w:rStyle w:val="Hipercze"/>
                <w:rFonts w:ascii="Arial Narrow" w:hAnsi="Arial Narrow"/>
                <w:b/>
                <w:noProof/>
              </w:rPr>
              <w:t>6.</w:t>
            </w:r>
            <w:r>
              <w:rPr>
                <w:rFonts w:asciiTheme="minorHAnsi" w:eastAsiaTheme="minorEastAsia" w:hAnsiTheme="minorHAnsi"/>
                <w:noProof/>
                <w:color w:val="auto"/>
                <w:lang w:eastAsia="pl-PL"/>
              </w:rPr>
              <w:tab/>
            </w:r>
            <w:r w:rsidRPr="00C72398">
              <w:rPr>
                <w:rStyle w:val="Hipercze"/>
                <w:rFonts w:ascii="Arial Narrow" w:hAnsi="Arial Narrow"/>
                <w:b/>
                <w:noProof/>
              </w:rPr>
              <w:t>Informacja Bezpieczeństwa i ochrony zdrowia</w:t>
            </w:r>
            <w:r>
              <w:rPr>
                <w:noProof/>
                <w:webHidden/>
              </w:rPr>
              <w:tab/>
            </w:r>
            <w:r>
              <w:rPr>
                <w:noProof/>
                <w:webHidden/>
              </w:rPr>
              <w:fldChar w:fldCharType="begin"/>
            </w:r>
            <w:r>
              <w:rPr>
                <w:noProof/>
                <w:webHidden/>
              </w:rPr>
              <w:instrText xml:space="preserve"> PAGEREF _Toc121470410 \h </w:instrText>
            </w:r>
            <w:r>
              <w:rPr>
                <w:noProof/>
                <w:webHidden/>
              </w:rPr>
            </w:r>
            <w:r>
              <w:rPr>
                <w:noProof/>
                <w:webHidden/>
              </w:rPr>
              <w:fldChar w:fldCharType="separate"/>
            </w:r>
            <w:r w:rsidR="00D81486">
              <w:rPr>
                <w:noProof/>
                <w:webHidden/>
              </w:rPr>
              <w:t>32</w:t>
            </w:r>
            <w:r>
              <w:rPr>
                <w:noProof/>
                <w:webHidden/>
              </w:rPr>
              <w:fldChar w:fldCharType="end"/>
            </w:r>
          </w:hyperlink>
        </w:p>
        <w:p w14:paraId="21AE68C3" w14:textId="54478BB7" w:rsidR="00E266A5" w:rsidRPr="00332BE6" w:rsidRDefault="00E266A5" w:rsidP="00826767">
          <w:pPr>
            <w:spacing w:line="240" w:lineRule="auto"/>
            <w:rPr>
              <w:rFonts w:ascii="Arial Narrow" w:hAnsi="Arial Narrow"/>
            </w:rPr>
          </w:pPr>
          <w:r w:rsidRPr="00332BE6">
            <w:rPr>
              <w:rFonts w:ascii="Arial Narrow" w:hAnsi="Arial Narrow"/>
              <w:b/>
              <w:bCs/>
            </w:rPr>
            <w:fldChar w:fldCharType="end"/>
          </w:r>
        </w:p>
      </w:sdtContent>
    </w:sdt>
    <w:p w14:paraId="3AF5B750" w14:textId="77777777" w:rsidR="00715DDC" w:rsidRPr="00332BE6" w:rsidRDefault="00715DDC" w:rsidP="00EE3C4C">
      <w:pPr>
        <w:spacing w:beforeAutospacing="1" w:afterAutospacing="1"/>
        <w:jc w:val="both"/>
        <w:rPr>
          <w:rFonts w:ascii="Arial Narrow" w:hAnsi="Arial Narrow" w:cs="Calibri"/>
          <w:color w:val="FFFFFF" w:themeColor="background1"/>
          <w:highlight w:val="darkGray"/>
        </w:rPr>
      </w:pPr>
    </w:p>
    <w:p w14:paraId="7F8653EC" w14:textId="77777777" w:rsidR="00715DDC" w:rsidRPr="00332BE6" w:rsidRDefault="00715DDC" w:rsidP="00EE3C4C">
      <w:pPr>
        <w:spacing w:beforeAutospacing="1" w:afterAutospacing="1"/>
        <w:jc w:val="both"/>
        <w:rPr>
          <w:rFonts w:ascii="Arial Narrow" w:hAnsi="Arial Narrow" w:cs="Calibri"/>
          <w:color w:val="FFFFFF" w:themeColor="background1"/>
          <w:highlight w:val="darkGray"/>
        </w:rPr>
      </w:pPr>
    </w:p>
    <w:p w14:paraId="5F4E7919" w14:textId="77777777" w:rsidR="007072A4" w:rsidRPr="00332BE6" w:rsidRDefault="007072A4" w:rsidP="00EE3C4C">
      <w:pPr>
        <w:spacing w:beforeAutospacing="1" w:afterAutospacing="1"/>
        <w:jc w:val="both"/>
        <w:rPr>
          <w:rFonts w:ascii="Arial Narrow" w:hAnsi="Arial Narrow" w:cs="Calibri"/>
          <w:color w:val="FFFFFF" w:themeColor="background1"/>
          <w:highlight w:val="darkGray"/>
        </w:rPr>
      </w:pPr>
    </w:p>
    <w:p w14:paraId="6088915E" w14:textId="77777777" w:rsidR="007072A4" w:rsidRPr="00332BE6" w:rsidRDefault="007072A4" w:rsidP="00EE3C4C">
      <w:pPr>
        <w:spacing w:beforeAutospacing="1" w:afterAutospacing="1"/>
        <w:jc w:val="both"/>
        <w:rPr>
          <w:rFonts w:ascii="Arial Narrow" w:hAnsi="Arial Narrow" w:cs="Calibri"/>
          <w:color w:val="FFFFFF" w:themeColor="background1"/>
          <w:highlight w:val="darkGray"/>
        </w:rPr>
      </w:pPr>
    </w:p>
    <w:p w14:paraId="723DA274" w14:textId="45ADD082" w:rsidR="007072A4" w:rsidRDefault="007072A4" w:rsidP="00EE3C4C">
      <w:pPr>
        <w:spacing w:beforeAutospacing="1" w:afterAutospacing="1"/>
        <w:jc w:val="both"/>
        <w:rPr>
          <w:rFonts w:ascii="Arial Narrow" w:hAnsi="Arial Narrow" w:cs="Calibri"/>
          <w:color w:val="FFFFFF" w:themeColor="background1"/>
          <w:highlight w:val="darkGray"/>
        </w:rPr>
      </w:pPr>
    </w:p>
    <w:p w14:paraId="3824E571" w14:textId="7A82EE33" w:rsidR="00332BE6" w:rsidRDefault="00332BE6" w:rsidP="00EE3C4C">
      <w:pPr>
        <w:spacing w:beforeAutospacing="1" w:afterAutospacing="1"/>
        <w:jc w:val="both"/>
        <w:rPr>
          <w:rFonts w:ascii="Arial Narrow" w:hAnsi="Arial Narrow" w:cs="Calibri"/>
          <w:color w:val="FFFFFF" w:themeColor="background1"/>
          <w:highlight w:val="darkGray"/>
        </w:rPr>
      </w:pPr>
    </w:p>
    <w:p w14:paraId="0BF905AE" w14:textId="6B5B8E18" w:rsidR="00332BE6" w:rsidRDefault="00332BE6" w:rsidP="00EE3C4C">
      <w:pPr>
        <w:spacing w:beforeAutospacing="1" w:afterAutospacing="1"/>
        <w:jc w:val="both"/>
        <w:rPr>
          <w:rFonts w:ascii="Arial Narrow" w:hAnsi="Arial Narrow" w:cs="Calibri"/>
          <w:color w:val="FFFFFF" w:themeColor="background1"/>
          <w:highlight w:val="darkGray"/>
        </w:rPr>
      </w:pPr>
    </w:p>
    <w:p w14:paraId="418E3E24" w14:textId="77777777" w:rsidR="007072A4" w:rsidRPr="00332BE6" w:rsidRDefault="007072A4" w:rsidP="00EE3C4C">
      <w:pPr>
        <w:spacing w:beforeAutospacing="1" w:afterAutospacing="1"/>
        <w:jc w:val="both"/>
        <w:rPr>
          <w:rFonts w:ascii="Arial Narrow" w:hAnsi="Arial Narrow" w:cs="Calibri"/>
          <w:color w:val="FFFFFF" w:themeColor="background1"/>
          <w:highlight w:val="darkGray"/>
        </w:rPr>
      </w:pPr>
    </w:p>
    <w:p w14:paraId="08F2CA9E" w14:textId="77777777" w:rsidR="007072A4" w:rsidRPr="00332BE6" w:rsidRDefault="007072A4" w:rsidP="00EE3C4C">
      <w:pPr>
        <w:spacing w:beforeAutospacing="1" w:afterAutospacing="1"/>
        <w:jc w:val="both"/>
        <w:rPr>
          <w:rFonts w:ascii="Arial Narrow" w:hAnsi="Arial Narrow" w:cs="Calibri"/>
          <w:color w:val="FFFFFF" w:themeColor="background1"/>
          <w:highlight w:val="darkGray"/>
        </w:rPr>
      </w:pPr>
    </w:p>
    <w:p w14:paraId="6553B336" w14:textId="77777777" w:rsidR="00715DDC" w:rsidRPr="00332BE6" w:rsidRDefault="00715DDC" w:rsidP="00EE3C4C">
      <w:pPr>
        <w:spacing w:beforeAutospacing="1" w:afterAutospacing="1"/>
        <w:jc w:val="both"/>
        <w:rPr>
          <w:rFonts w:ascii="Arial Narrow" w:hAnsi="Arial Narrow" w:cs="Calibri"/>
          <w:color w:val="FFFFFF" w:themeColor="background1"/>
          <w:highlight w:val="darkGray"/>
        </w:rPr>
      </w:pPr>
    </w:p>
    <w:p w14:paraId="570F1813" w14:textId="77777777" w:rsidR="00715DDC" w:rsidRPr="00332BE6" w:rsidRDefault="00715DDC" w:rsidP="00EE3C4C">
      <w:pPr>
        <w:spacing w:beforeAutospacing="1" w:afterAutospacing="1"/>
        <w:jc w:val="both"/>
        <w:rPr>
          <w:rFonts w:ascii="Arial Narrow" w:hAnsi="Arial Narrow" w:cs="Calibri"/>
          <w:color w:val="FFFFFF" w:themeColor="background1"/>
          <w:highlight w:val="darkGray"/>
        </w:rPr>
      </w:pPr>
    </w:p>
    <w:p w14:paraId="791B7B99" w14:textId="77777777" w:rsidR="00715DDC" w:rsidRPr="00332BE6" w:rsidRDefault="00715DDC" w:rsidP="00EE3C4C">
      <w:pPr>
        <w:spacing w:beforeAutospacing="1" w:afterAutospacing="1"/>
        <w:jc w:val="both"/>
        <w:rPr>
          <w:rFonts w:ascii="Arial Narrow" w:hAnsi="Arial Narrow" w:cs="Calibri"/>
          <w:color w:val="FFFFFF" w:themeColor="background1"/>
          <w:highlight w:val="darkGray"/>
        </w:rPr>
      </w:pPr>
    </w:p>
    <w:p w14:paraId="2E618F99" w14:textId="77777777" w:rsidR="00EA2082" w:rsidRPr="00332BE6" w:rsidRDefault="00EE3C4C" w:rsidP="001A446F">
      <w:pPr>
        <w:spacing w:after="0" w:line="240" w:lineRule="auto"/>
        <w:jc w:val="both"/>
        <w:rPr>
          <w:rFonts w:ascii="Arial Narrow" w:hAnsi="Arial Narrow" w:cs="Calibri"/>
          <w:color w:val="FFFFFF" w:themeColor="background1"/>
        </w:rPr>
      </w:pPr>
      <w:r w:rsidRPr="00332BE6">
        <w:rPr>
          <w:rFonts w:ascii="Arial Narrow" w:hAnsi="Arial Narrow" w:cs="Calibri"/>
          <w:color w:val="FFFFFF" w:themeColor="background1"/>
          <w:highlight w:val="darkGray"/>
        </w:rPr>
        <w:lastRenderedPageBreak/>
        <w:t>OPIS TECHNICZY BRANŻA SANITARNA</w:t>
      </w:r>
      <w:r w:rsidR="00EA2082" w:rsidRPr="00332BE6">
        <w:rPr>
          <w:rFonts w:ascii="Arial Narrow" w:hAnsi="Arial Narrow" w:cs="Calibri"/>
          <w:color w:val="FFFFFF" w:themeColor="background1"/>
        </w:rPr>
        <w:t xml:space="preserve">   </w:t>
      </w:r>
    </w:p>
    <w:p w14:paraId="6FCEB386" w14:textId="77777777" w:rsidR="00EA2082" w:rsidRPr="00332BE6" w:rsidRDefault="00EA2082" w:rsidP="001A446F">
      <w:pPr>
        <w:pStyle w:val="Nagwek1"/>
        <w:spacing w:before="0" w:line="240" w:lineRule="auto"/>
        <w:rPr>
          <w:rFonts w:ascii="Arial Narrow" w:hAnsi="Arial Narrow"/>
          <w:b/>
          <w:color w:val="auto"/>
          <w:sz w:val="22"/>
          <w:szCs w:val="22"/>
        </w:rPr>
      </w:pPr>
      <w:bookmarkStart w:id="1" w:name="_Toc121470396"/>
      <w:r w:rsidRPr="00332BE6">
        <w:rPr>
          <w:rFonts w:ascii="Arial Narrow" w:hAnsi="Arial Narrow"/>
          <w:b/>
          <w:color w:val="auto"/>
          <w:sz w:val="22"/>
          <w:szCs w:val="22"/>
        </w:rPr>
        <w:t>1. Dane ogólne</w:t>
      </w:r>
      <w:bookmarkEnd w:id="1"/>
    </w:p>
    <w:p w14:paraId="67CA1ECD" w14:textId="77777777" w:rsidR="00EA2082" w:rsidRPr="00332BE6" w:rsidRDefault="00A666ED" w:rsidP="001A446F">
      <w:pPr>
        <w:spacing w:after="0" w:line="240" w:lineRule="auto"/>
        <w:jc w:val="both"/>
        <w:rPr>
          <w:rFonts w:ascii="Arial Narrow" w:hAnsi="Arial Narrow" w:cs="Calibri"/>
          <w:color w:val="auto"/>
        </w:rPr>
      </w:pPr>
      <w:r w:rsidRPr="00332BE6">
        <w:rPr>
          <w:rFonts w:ascii="Arial Narrow" w:hAnsi="Arial Narrow" w:cs="Calibri"/>
          <w:b/>
          <w:color w:val="auto"/>
        </w:rPr>
        <w:t>Inwestor</w:t>
      </w:r>
      <w:r w:rsidRPr="00332BE6">
        <w:rPr>
          <w:rFonts w:ascii="Arial Narrow" w:hAnsi="Arial Narrow" w:cs="Calibri"/>
          <w:color w:val="auto"/>
        </w:rPr>
        <w:t xml:space="preserve">: </w:t>
      </w:r>
      <w:r w:rsidR="00B85E8E" w:rsidRPr="00332BE6">
        <w:rPr>
          <w:rFonts w:ascii="Arial Narrow" w:hAnsi="Arial Narrow" w:cs="Calibri"/>
          <w:color w:val="auto"/>
        </w:rPr>
        <w:t>Gmina Lubicz, ul. Toruńska 21, 87-162 Lubicz Dolny</w:t>
      </w:r>
    </w:p>
    <w:p w14:paraId="500C99E1" w14:textId="77777777" w:rsidR="00797971" w:rsidRPr="00332BE6" w:rsidRDefault="00797971" w:rsidP="001A446F">
      <w:pPr>
        <w:spacing w:after="0" w:line="240" w:lineRule="auto"/>
        <w:jc w:val="both"/>
        <w:rPr>
          <w:rFonts w:ascii="Arial Narrow" w:hAnsi="Arial Narrow" w:cs="Calibri"/>
          <w:color w:val="auto"/>
        </w:rPr>
      </w:pPr>
      <w:r w:rsidRPr="00332BE6">
        <w:rPr>
          <w:rFonts w:ascii="Arial Narrow" w:hAnsi="Arial Narrow" w:cs="Calibri"/>
          <w:b/>
          <w:color w:val="auto"/>
        </w:rPr>
        <w:t xml:space="preserve">Obiekt: </w:t>
      </w:r>
      <w:r w:rsidR="00B85E8E" w:rsidRPr="00332BE6">
        <w:rPr>
          <w:rFonts w:ascii="Arila narrow" w:eastAsiaTheme="minorHAnsi" w:hAnsi="Arila narrow" w:cs="Bahnschrift Light SemiCondensed"/>
          <w:b/>
          <w:bCs/>
          <w:color w:val="000000"/>
        </w:rPr>
        <w:t>BUDOWA NOWEGO PRZEDSZKOLA „CHATKA PUCHATKA” I ŻŁOBKA W LUBICZU GÓRNYM WRAZ Z WYBURZENIEM STAREGO OBIEKTU</w:t>
      </w:r>
    </w:p>
    <w:p w14:paraId="335B62B4" w14:textId="1CE50E9D" w:rsidR="00797971" w:rsidRPr="00332BE6" w:rsidRDefault="00797971" w:rsidP="001A446F">
      <w:pPr>
        <w:pStyle w:val="Nagwek1"/>
        <w:spacing w:before="0" w:line="240" w:lineRule="auto"/>
        <w:rPr>
          <w:rFonts w:ascii="Arial Narrow" w:hAnsi="Arial Narrow"/>
          <w:b/>
          <w:color w:val="auto"/>
          <w:sz w:val="22"/>
          <w:szCs w:val="22"/>
        </w:rPr>
      </w:pPr>
      <w:bookmarkStart w:id="2" w:name="_Toc121470397"/>
      <w:r w:rsidRPr="00332BE6">
        <w:rPr>
          <w:rFonts w:ascii="Arial Narrow" w:hAnsi="Arial Narrow"/>
          <w:b/>
          <w:color w:val="auto"/>
          <w:sz w:val="22"/>
          <w:szCs w:val="22"/>
        </w:rPr>
        <w:t>2. Podstawa opracowania</w:t>
      </w:r>
      <w:bookmarkEnd w:id="2"/>
    </w:p>
    <w:p w14:paraId="53E67000" w14:textId="77777777" w:rsidR="00797971" w:rsidRPr="00332BE6" w:rsidRDefault="00797971" w:rsidP="001A446F">
      <w:pPr>
        <w:spacing w:after="0" w:line="240" w:lineRule="auto"/>
        <w:jc w:val="both"/>
        <w:rPr>
          <w:rFonts w:ascii="Arial Narrow" w:hAnsi="Arial Narrow" w:cs="Calibri"/>
        </w:rPr>
      </w:pPr>
      <w:r w:rsidRPr="00332BE6">
        <w:rPr>
          <w:rFonts w:ascii="Arial Narrow" w:hAnsi="Arial Narrow" w:cs="Calibri"/>
        </w:rPr>
        <w:t>- umowa zawarta z Inwestorem,</w:t>
      </w:r>
    </w:p>
    <w:p w14:paraId="4A639D52" w14:textId="77777777" w:rsidR="00797971" w:rsidRPr="00332BE6" w:rsidRDefault="00797971" w:rsidP="001A446F">
      <w:pPr>
        <w:spacing w:after="0" w:line="240" w:lineRule="auto"/>
        <w:jc w:val="both"/>
        <w:rPr>
          <w:rFonts w:ascii="Arial Narrow" w:hAnsi="Arial Narrow" w:cs="Calibri"/>
        </w:rPr>
      </w:pPr>
      <w:r w:rsidRPr="00332BE6">
        <w:rPr>
          <w:rFonts w:ascii="Arial Narrow" w:hAnsi="Arial Narrow" w:cs="Calibri"/>
        </w:rPr>
        <w:t xml:space="preserve">- inwentaryzacja budowlana, </w:t>
      </w:r>
    </w:p>
    <w:p w14:paraId="6A972D26" w14:textId="77777777" w:rsidR="00797971" w:rsidRPr="00332BE6" w:rsidRDefault="00797971" w:rsidP="001A446F">
      <w:pPr>
        <w:spacing w:after="0" w:line="240" w:lineRule="auto"/>
        <w:jc w:val="both"/>
        <w:rPr>
          <w:rFonts w:ascii="Arial Narrow" w:hAnsi="Arial Narrow" w:cs="Calibri"/>
        </w:rPr>
      </w:pPr>
      <w:r w:rsidRPr="00332BE6">
        <w:rPr>
          <w:rFonts w:ascii="Arial Narrow" w:hAnsi="Arial Narrow" w:cs="Calibri"/>
        </w:rPr>
        <w:t>- uzgodnienia z inwestorem,</w:t>
      </w:r>
    </w:p>
    <w:p w14:paraId="44AC0D41" w14:textId="77777777" w:rsidR="00797971" w:rsidRPr="00332BE6" w:rsidRDefault="00797971" w:rsidP="001A446F">
      <w:pPr>
        <w:spacing w:after="0" w:line="240" w:lineRule="auto"/>
        <w:jc w:val="both"/>
        <w:rPr>
          <w:rFonts w:ascii="Arial Narrow" w:hAnsi="Arial Narrow" w:cs="Calibri"/>
        </w:rPr>
      </w:pPr>
      <w:r w:rsidRPr="00332BE6">
        <w:rPr>
          <w:rFonts w:ascii="Arial Narrow" w:hAnsi="Arial Narrow" w:cs="Calibri"/>
        </w:rPr>
        <w:t>- Ustawy i Rozporządzenia,</w:t>
      </w:r>
    </w:p>
    <w:p w14:paraId="17855985" w14:textId="77777777" w:rsidR="00797971" w:rsidRPr="00332BE6" w:rsidRDefault="00797971" w:rsidP="001A446F">
      <w:pPr>
        <w:spacing w:after="0" w:line="240" w:lineRule="auto"/>
        <w:jc w:val="both"/>
        <w:rPr>
          <w:rFonts w:ascii="Arial Narrow" w:hAnsi="Arial Narrow" w:cs="Calibri"/>
        </w:rPr>
      </w:pPr>
      <w:r w:rsidRPr="00332BE6">
        <w:rPr>
          <w:rFonts w:ascii="Arial Narrow" w:hAnsi="Arial Narrow" w:cs="Calibri"/>
        </w:rPr>
        <w:t>- zakres przedmiotu zamówienia,</w:t>
      </w:r>
    </w:p>
    <w:p w14:paraId="71C81429" w14:textId="77777777" w:rsidR="00797971" w:rsidRPr="00332BE6" w:rsidRDefault="00797971" w:rsidP="001A446F">
      <w:pPr>
        <w:spacing w:after="0" w:line="240" w:lineRule="auto"/>
        <w:jc w:val="both"/>
        <w:rPr>
          <w:rFonts w:ascii="Arial Narrow" w:hAnsi="Arial Narrow" w:cs="Calibri"/>
        </w:rPr>
      </w:pPr>
      <w:r w:rsidRPr="00332BE6">
        <w:rPr>
          <w:rFonts w:ascii="Arial Narrow" w:hAnsi="Arial Narrow" w:cs="Calibri"/>
        </w:rPr>
        <w:t>- projekt architektoniczno- budowlany</w:t>
      </w:r>
    </w:p>
    <w:p w14:paraId="35D09A12" w14:textId="77777777" w:rsidR="001A446F" w:rsidRPr="00332BE6" w:rsidRDefault="00797971" w:rsidP="001A446F">
      <w:pPr>
        <w:spacing w:after="0" w:line="240" w:lineRule="auto"/>
        <w:jc w:val="both"/>
        <w:rPr>
          <w:rFonts w:ascii="Arial Narrow" w:hAnsi="Arial Narrow" w:cs="Calibri"/>
        </w:rPr>
      </w:pPr>
      <w:r w:rsidRPr="00332BE6">
        <w:rPr>
          <w:rFonts w:ascii="Arial Narrow" w:hAnsi="Arial Narrow" w:cs="Calibri"/>
        </w:rPr>
        <w:t>- aktualne obowiązujące normy i przepisy</w:t>
      </w:r>
    </w:p>
    <w:p w14:paraId="23BA68B9" w14:textId="18A2BA45" w:rsidR="00797971" w:rsidRPr="00332BE6" w:rsidRDefault="00797971" w:rsidP="001A446F">
      <w:pPr>
        <w:spacing w:after="0" w:line="240" w:lineRule="auto"/>
        <w:jc w:val="both"/>
        <w:rPr>
          <w:rFonts w:ascii="Arial Narrow" w:hAnsi="Arial Narrow" w:cs="Calibri"/>
        </w:rPr>
      </w:pPr>
      <w:r w:rsidRPr="00332BE6">
        <w:rPr>
          <w:rFonts w:ascii="Arial Narrow" w:hAnsi="Arial Narrow" w:cs="Calibri"/>
        </w:rPr>
        <w:t>.</w:t>
      </w:r>
    </w:p>
    <w:p w14:paraId="421534CA" w14:textId="1A6E6844" w:rsidR="00B85E8E" w:rsidRPr="00332BE6" w:rsidRDefault="00797971" w:rsidP="001A446F">
      <w:pPr>
        <w:pStyle w:val="Nagwek1"/>
        <w:spacing w:before="0" w:line="240" w:lineRule="auto"/>
        <w:rPr>
          <w:rFonts w:ascii="Arial Narrow" w:hAnsi="Arial Narrow"/>
          <w:b/>
          <w:color w:val="auto"/>
          <w:sz w:val="22"/>
          <w:szCs w:val="22"/>
        </w:rPr>
      </w:pPr>
      <w:bookmarkStart w:id="3" w:name="_Toc68639093"/>
      <w:bookmarkStart w:id="4" w:name="_Toc121470398"/>
      <w:r w:rsidRPr="00332BE6">
        <w:rPr>
          <w:rFonts w:ascii="Arial Narrow" w:hAnsi="Arial Narrow"/>
          <w:b/>
          <w:color w:val="auto"/>
          <w:sz w:val="22"/>
          <w:szCs w:val="22"/>
        </w:rPr>
        <w:t>3.</w:t>
      </w:r>
      <w:r w:rsidR="00EE3C4C" w:rsidRPr="00332BE6">
        <w:rPr>
          <w:rFonts w:ascii="Arial Narrow" w:hAnsi="Arial Narrow"/>
          <w:b/>
          <w:color w:val="auto"/>
          <w:sz w:val="22"/>
          <w:szCs w:val="22"/>
        </w:rPr>
        <w:t>. Przedmiot opracowania</w:t>
      </w:r>
      <w:bookmarkEnd w:id="3"/>
      <w:r w:rsidRPr="00332BE6">
        <w:rPr>
          <w:rFonts w:ascii="Arial Narrow" w:hAnsi="Arial Narrow"/>
          <w:b/>
          <w:color w:val="auto"/>
          <w:sz w:val="22"/>
          <w:szCs w:val="22"/>
        </w:rPr>
        <w:t xml:space="preserve"> i zakres opracowania</w:t>
      </w:r>
      <w:bookmarkEnd w:id="4"/>
      <w:r w:rsidRPr="00332BE6">
        <w:rPr>
          <w:rFonts w:ascii="Arial Narrow" w:hAnsi="Arial Narrow"/>
          <w:b/>
          <w:color w:val="auto"/>
          <w:sz w:val="22"/>
          <w:szCs w:val="22"/>
        </w:rPr>
        <w:t xml:space="preserve"> </w:t>
      </w:r>
    </w:p>
    <w:p w14:paraId="429713DB" w14:textId="77777777" w:rsidR="008169E5" w:rsidRPr="00332BE6" w:rsidRDefault="00BE4C1F"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Przedmiotem opracowania jest projekt instalacji sanitarn</w:t>
      </w:r>
      <w:r w:rsidR="00302710" w:rsidRPr="00332BE6">
        <w:rPr>
          <w:rFonts w:ascii="Arial Narrow" w:eastAsiaTheme="minorHAnsi" w:hAnsi="Arial Narrow" w:cs="Calibri"/>
          <w:color w:val="auto"/>
        </w:rPr>
        <w:t>ych wewnętrznych</w:t>
      </w:r>
      <w:r w:rsidR="008169E5" w:rsidRPr="00332BE6">
        <w:rPr>
          <w:rFonts w:ascii="Arial Narrow" w:eastAsiaTheme="minorHAnsi" w:hAnsi="Arial Narrow" w:cs="Calibri"/>
          <w:color w:val="auto"/>
        </w:rPr>
        <w:t>:</w:t>
      </w:r>
    </w:p>
    <w:p w14:paraId="38E196AB" w14:textId="77777777" w:rsidR="00B85E8E" w:rsidRPr="00332BE6" w:rsidRDefault="00302710" w:rsidP="001A446F">
      <w:pPr>
        <w:suppressAutoHyphens w:val="0"/>
        <w:autoSpaceDE w:val="0"/>
        <w:autoSpaceDN w:val="0"/>
        <w:adjustRightInd w:val="0"/>
        <w:spacing w:after="0" w:line="240" w:lineRule="auto"/>
        <w:jc w:val="both"/>
        <w:rPr>
          <w:rFonts w:ascii="Arial Narrow" w:eastAsiaTheme="minorHAnsi" w:hAnsi="Arial Narrow" w:cs="Calibri"/>
          <w:color w:val="auto"/>
        </w:rPr>
      </w:pPr>
      <w:proofErr w:type="spellStart"/>
      <w:r w:rsidRPr="00332BE6">
        <w:rPr>
          <w:rFonts w:ascii="Arial Narrow" w:eastAsiaTheme="minorHAnsi" w:hAnsi="Arial Narrow" w:cs="Calibri"/>
          <w:color w:val="auto"/>
        </w:rPr>
        <w:t>wod-kan</w:t>
      </w:r>
      <w:proofErr w:type="spellEnd"/>
      <w:r w:rsidRPr="00332BE6">
        <w:rPr>
          <w:rFonts w:ascii="Arial Narrow" w:eastAsiaTheme="minorHAnsi" w:hAnsi="Arial Narrow" w:cs="Calibri"/>
          <w:color w:val="auto"/>
        </w:rPr>
        <w:t>, c.o.</w:t>
      </w:r>
      <w:r w:rsidR="008169E5" w:rsidRPr="00332BE6">
        <w:rPr>
          <w:rFonts w:ascii="Arial Narrow" w:eastAsiaTheme="minorHAnsi" w:hAnsi="Arial Narrow" w:cs="Calibri"/>
          <w:color w:val="auto"/>
        </w:rPr>
        <w:t xml:space="preserve">, </w:t>
      </w:r>
      <w:r w:rsidR="00BE4C1F" w:rsidRPr="00332BE6">
        <w:rPr>
          <w:rFonts w:ascii="Arial Narrow" w:eastAsiaTheme="minorHAnsi" w:hAnsi="Arial Narrow" w:cs="Calibri"/>
          <w:color w:val="auto"/>
        </w:rPr>
        <w:t xml:space="preserve">instalacji hydrantowej, wentylacji mechanicznej, </w:t>
      </w:r>
      <w:r w:rsidR="00B85E8E" w:rsidRPr="00332BE6">
        <w:rPr>
          <w:rFonts w:ascii="Arial Narrow" w:eastAsiaTheme="minorHAnsi" w:hAnsi="Arial Narrow" w:cs="Calibri"/>
          <w:color w:val="auto"/>
        </w:rPr>
        <w:t>pompy ciepła</w:t>
      </w:r>
      <w:r w:rsidRPr="00332BE6">
        <w:rPr>
          <w:rFonts w:ascii="Arial Narrow" w:eastAsiaTheme="minorHAnsi" w:hAnsi="Arial Narrow" w:cs="Calibri"/>
          <w:color w:val="auto"/>
        </w:rPr>
        <w:t>,</w:t>
      </w:r>
      <w:r w:rsidR="00B85E8E" w:rsidRPr="00332BE6">
        <w:rPr>
          <w:rFonts w:ascii="Arial Narrow" w:eastAsiaTheme="minorHAnsi" w:hAnsi="Arial Narrow" w:cs="Calibri"/>
          <w:color w:val="auto"/>
        </w:rPr>
        <w:t xml:space="preserve"> klimatyzacji, instalacji </w:t>
      </w:r>
      <w:r w:rsidR="008169E5" w:rsidRPr="00332BE6">
        <w:rPr>
          <w:rFonts w:ascii="Arial Narrow" w:eastAsiaTheme="minorHAnsi" w:hAnsi="Arial Narrow" w:cs="Calibri"/>
          <w:color w:val="auto"/>
        </w:rPr>
        <w:t xml:space="preserve">oraz instalacji sanitarnych </w:t>
      </w:r>
      <w:r w:rsidR="00B85E8E" w:rsidRPr="00332BE6">
        <w:rPr>
          <w:rFonts w:ascii="Arial Narrow" w:eastAsiaTheme="minorHAnsi" w:hAnsi="Arial Narrow" w:cs="Calibri"/>
          <w:color w:val="auto"/>
        </w:rPr>
        <w:t>zewnętrznych:</w:t>
      </w:r>
    </w:p>
    <w:p w14:paraId="4DCD60BA" w14:textId="2D687F36" w:rsidR="00E93966" w:rsidRPr="00332BE6" w:rsidRDefault="00B85E8E"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kanalizacji sanitarnej, kanalizacji deszczowej oraz instalacji wodociągowej. Zewnętrzna instalacja gazowa zostanie przeznaczona do demontażu do skrzynki kurka głównego. </w:t>
      </w:r>
    </w:p>
    <w:p w14:paraId="5B04A326" w14:textId="77777777" w:rsidR="00E93966" w:rsidRPr="00332BE6" w:rsidRDefault="00E93966"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Informacje ogólne:</w:t>
      </w:r>
    </w:p>
    <w:p w14:paraId="5BF3D201" w14:textId="77777777" w:rsidR="00E93966" w:rsidRPr="00332BE6" w:rsidRDefault="00E93966"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 Zasilanie w wodę- z </w:t>
      </w:r>
      <w:proofErr w:type="spellStart"/>
      <w:r w:rsidRPr="00332BE6">
        <w:rPr>
          <w:rFonts w:ascii="Arial Narrow" w:eastAsiaTheme="minorHAnsi" w:hAnsi="Arial Narrow" w:cs="Calibri"/>
          <w:color w:val="auto"/>
        </w:rPr>
        <w:t>istn</w:t>
      </w:r>
      <w:proofErr w:type="spellEnd"/>
      <w:r w:rsidRPr="00332BE6">
        <w:rPr>
          <w:rFonts w:ascii="Arial Narrow" w:eastAsiaTheme="minorHAnsi" w:hAnsi="Arial Narrow" w:cs="Calibri"/>
          <w:color w:val="auto"/>
        </w:rPr>
        <w:t xml:space="preserve">. </w:t>
      </w:r>
      <w:r w:rsidR="00076F14" w:rsidRPr="00332BE6">
        <w:rPr>
          <w:rFonts w:ascii="Arial Narrow" w:eastAsiaTheme="minorHAnsi" w:hAnsi="Arial Narrow" w:cs="Calibri"/>
          <w:color w:val="auto"/>
        </w:rPr>
        <w:t>p</w:t>
      </w:r>
      <w:r w:rsidRPr="00332BE6">
        <w:rPr>
          <w:rFonts w:ascii="Arial Narrow" w:eastAsiaTheme="minorHAnsi" w:hAnsi="Arial Narrow" w:cs="Calibri"/>
          <w:color w:val="auto"/>
        </w:rPr>
        <w:t>rzyłącza wody</w:t>
      </w:r>
    </w:p>
    <w:p w14:paraId="33CC4B1A" w14:textId="77777777" w:rsidR="00E93966" w:rsidRPr="00332BE6" w:rsidRDefault="00E93966"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 Ścieki komunalne- do </w:t>
      </w:r>
      <w:proofErr w:type="spellStart"/>
      <w:r w:rsidRPr="00332BE6">
        <w:rPr>
          <w:rFonts w:ascii="Arial Narrow" w:eastAsiaTheme="minorHAnsi" w:hAnsi="Arial Narrow" w:cs="Calibri"/>
          <w:color w:val="auto"/>
        </w:rPr>
        <w:t>istn</w:t>
      </w:r>
      <w:proofErr w:type="spellEnd"/>
      <w:r w:rsidRPr="00332BE6">
        <w:rPr>
          <w:rFonts w:ascii="Arial Narrow" w:eastAsiaTheme="minorHAnsi" w:hAnsi="Arial Narrow" w:cs="Calibri"/>
          <w:color w:val="auto"/>
        </w:rPr>
        <w:t xml:space="preserve">. </w:t>
      </w:r>
      <w:r w:rsidR="00076F14" w:rsidRPr="00332BE6">
        <w:rPr>
          <w:rFonts w:ascii="Arial Narrow" w:eastAsiaTheme="minorHAnsi" w:hAnsi="Arial Narrow" w:cs="Calibri"/>
          <w:color w:val="auto"/>
        </w:rPr>
        <w:t>p</w:t>
      </w:r>
      <w:r w:rsidRPr="00332BE6">
        <w:rPr>
          <w:rFonts w:ascii="Arial Narrow" w:eastAsiaTheme="minorHAnsi" w:hAnsi="Arial Narrow" w:cs="Calibri"/>
          <w:color w:val="auto"/>
        </w:rPr>
        <w:t xml:space="preserve">rzyłącza </w:t>
      </w:r>
    </w:p>
    <w:p w14:paraId="3F69FD03"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 Wody deszczowe i roztopowe- do </w:t>
      </w:r>
      <w:proofErr w:type="spellStart"/>
      <w:r w:rsidRPr="00332BE6">
        <w:rPr>
          <w:rFonts w:ascii="Arial Narrow" w:eastAsiaTheme="minorHAnsi" w:hAnsi="Arial Narrow" w:cs="Calibri"/>
          <w:color w:val="auto"/>
        </w:rPr>
        <w:t>istn</w:t>
      </w:r>
      <w:proofErr w:type="spellEnd"/>
      <w:r w:rsidRPr="00332BE6">
        <w:rPr>
          <w:rFonts w:ascii="Arial Narrow" w:eastAsiaTheme="minorHAnsi" w:hAnsi="Arial Narrow" w:cs="Calibri"/>
          <w:color w:val="auto"/>
        </w:rPr>
        <w:t>. przyłącza</w:t>
      </w:r>
    </w:p>
    <w:p w14:paraId="601C2A63" w14:textId="77777777" w:rsidR="00E93966" w:rsidRPr="00332BE6" w:rsidRDefault="00076F14"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Istniejąca instalacja zewnętrzna gazu- przeznaczona do demontażu do szafki kurka głównego</w:t>
      </w:r>
    </w:p>
    <w:p w14:paraId="3393110D" w14:textId="77777777" w:rsidR="00137D61" w:rsidRPr="00332BE6" w:rsidRDefault="00137D61" w:rsidP="001A446F">
      <w:pPr>
        <w:suppressAutoHyphens w:val="0"/>
        <w:autoSpaceDE w:val="0"/>
        <w:autoSpaceDN w:val="0"/>
        <w:adjustRightInd w:val="0"/>
        <w:spacing w:after="0" w:line="240" w:lineRule="auto"/>
        <w:jc w:val="both"/>
        <w:rPr>
          <w:rFonts w:ascii="Arial Narrow" w:eastAsiaTheme="minorHAnsi" w:hAnsi="Arial Narrow" w:cs="Calibri"/>
          <w:color w:val="auto"/>
        </w:rPr>
      </w:pPr>
    </w:p>
    <w:p w14:paraId="2C01E795" w14:textId="77777777" w:rsidR="00BE4C1F" w:rsidRPr="00332BE6" w:rsidRDefault="00BE4C1F"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Projektowane instalacje w budy</w:t>
      </w:r>
      <w:r w:rsidR="00E76B74" w:rsidRPr="00332BE6">
        <w:rPr>
          <w:rFonts w:ascii="Arial Narrow" w:eastAsia="Calibri,Bold" w:hAnsi="Arial Narrow" w:cs="Calibri,Bold"/>
          <w:b/>
          <w:bCs/>
          <w:color w:val="auto"/>
        </w:rPr>
        <w:t>nku</w:t>
      </w:r>
    </w:p>
    <w:p w14:paraId="601DFA05" w14:textId="77777777" w:rsidR="00BE4C1F" w:rsidRPr="00332BE6" w:rsidRDefault="00BE4C1F"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Helvetica"/>
          <w:color w:val="auto"/>
        </w:rPr>
        <w:t xml:space="preserve">- </w:t>
      </w:r>
      <w:r w:rsidRPr="00332BE6">
        <w:rPr>
          <w:rFonts w:ascii="Arial Narrow" w:eastAsiaTheme="minorHAnsi" w:hAnsi="Arial Narrow" w:cs="Calibri"/>
          <w:color w:val="auto"/>
        </w:rPr>
        <w:t>centralne ogrzewanie wodne grzejnikowe</w:t>
      </w:r>
    </w:p>
    <w:p w14:paraId="790D892D" w14:textId="77777777" w:rsidR="008169E5" w:rsidRPr="00332BE6" w:rsidRDefault="008169E5"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centralne ogrzewania wodne podłogowe,</w:t>
      </w:r>
    </w:p>
    <w:p w14:paraId="17546AC0" w14:textId="77777777" w:rsidR="008169E5" w:rsidRPr="00332BE6" w:rsidRDefault="008169E5"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zimna woda użytkowa z istniejącego przyłącza wodociągowego,</w:t>
      </w:r>
    </w:p>
    <w:p w14:paraId="1C9014B4" w14:textId="77777777" w:rsidR="008169E5" w:rsidRPr="00332BE6" w:rsidRDefault="008169E5"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ciepła wodę użytkową wraz cyrkulacją,</w:t>
      </w:r>
    </w:p>
    <w:p w14:paraId="5E7705C5" w14:textId="77777777" w:rsidR="008169E5" w:rsidRPr="00332BE6" w:rsidRDefault="008169E5"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pompę ciepła,</w:t>
      </w:r>
    </w:p>
    <w:p w14:paraId="1725423E" w14:textId="77777777" w:rsidR="008169E5" w:rsidRPr="00332BE6" w:rsidRDefault="008169E5"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instalacje klimatyzacji,</w:t>
      </w:r>
    </w:p>
    <w:p w14:paraId="0B6AF8AD" w14:textId="77777777" w:rsidR="008169E5" w:rsidRPr="00332BE6" w:rsidRDefault="008169E5"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instalacje hydrantow</w:t>
      </w:r>
      <w:r w:rsidR="003037D3" w:rsidRPr="00332BE6">
        <w:rPr>
          <w:rFonts w:ascii="Arial Narrow" w:eastAsiaTheme="minorHAnsi" w:hAnsi="Arial Narrow" w:cs="Calibri"/>
          <w:color w:val="auto"/>
        </w:rPr>
        <w:t>e,</w:t>
      </w:r>
    </w:p>
    <w:p w14:paraId="21D2C883" w14:textId="77777777" w:rsidR="003037D3" w:rsidRPr="00332BE6" w:rsidRDefault="003037D3"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wentylacje mechaniczną pomieszczenia kuchni,</w:t>
      </w:r>
    </w:p>
    <w:p w14:paraId="2E62FDE4" w14:textId="77777777" w:rsidR="003037D3" w:rsidRPr="00332BE6" w:rsidRDefault="003037D3"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wentylacje mechaniczną pozostałych pomieszczeń.</w:t>
      </w:r>
    </w:p>
    <w:p w14:paraId="26B2E56D" w14:textId="77777777" w:rsidR="00E76B74" w:rsidRPr="00332BE6" w:rsidRDefault="00E76B74"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Projektowane instalacje zewnętrzne:</w:t>
      </w:r>
    </w:p>
    <w:p w14:paraId="38185905" w14:textId="77777777" w:rsidR="00E76B74" w:rsidRPr="00332BE6" w:rsidRDefault="00E76B74"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r w:rsidRPr="00332BE6">
        <w:rPr>
          <w:rFonts w:ascii="Arial Narrow" w:eastAsia="Calibri,Bold" w:hAnsi="Arial Narrow" w:cs="Calibri,Bold"/>
          <w:b/>
          <w:bCs/>
          <w:color w:val="auto"/>
        </w:rPr>
        <w:t xml:space="preserve">- </w:t>
      </w:r>
      <w:r w:rsidRPr="00332BE6">
        <w:rPr>
          <w:rFonts w:ascii="Arial Narrow" w:eastAsia="Calibri,Bold" w:hAnsi="Arial Narrow" w:cs="Calibri,Bold"/>
          <w:bCs/>
          <w:color w:val="auto"/>
        </w:rPr>
        <w:t>przyłącze do sieci wodociągowej,</w:t>
      </w:r>
    </w:p>
    <w:p w14:paraId="191BE72A" w14:textId="77777777" w:rsidR="00E76B74" w:rsidRPr="00332BE6" w:rsidRDefault="00E76B74"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r w:rsidRPr="00332BE6">
        <w:rPr>
          <w:rFonts w:ascii="Arial Narrow" w:eastAsia="Calibri,Bold" w:hAnsi="Arial Narrow" w:cs="Calibri,Bold"/>
          <w:bCs/>
          <w:color w:val="auto"/>
        </w:rPr>
        <w:t>- przyłącze do sieci kanalizacji sanitarnej,</w:t>
      </w:r>
    </w:p>
    <w:p w14:paraId="5E8001A2" w14:textId="77777777" w:rsidR="00E76B74" w:rsidRPr="00332BE6" w:rsidRDefault="00E76B74"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r w:rsidRPr="00332BE6">
        <w:rPr>
          <w:rFonts w:ascii="Arial Narrow" w:eastAsia="Calibri,Bold" w:hAnsi="Arial Narrow" w:cs="Calibri,Bold"/>
          <w:bCs/>
          <w:color w:val="auto"/>
        </w:rPr>
        <w:t>- przyłącze do sieci kanalizacji deszczowej,</w:t>
      </w:r>
    </w:p>
    <w:p w14:paraId="6FCB99B6" w14:textId="77777777" w:rsidR="00E76B74" w:rsidRPr="00332BE6" w:rsidRDefault="00E76B74"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r w:rsidRPr="00332BE6">
        <w:rPr>
          <w:rFonts w:ascii="Arial Narrow" w:eastAsia="Calibri,Bold" w:hAnsi="Arial Narrow" w:cs="Calibri,Bold"/>
          <w:bCs/>
          <w:color w:val="auto"/>
        </w:rPr>
        <w:t>- instalację zewnętrzną kanalizacji sanitarnej,</w:t>
      </w:r>
    </w:p>
    <w:p w14:paraId="70D4D09A" w14:textId="77777777" w:rsidR="00E76B74" w:rsidRPr="00332BE6" w:rsidRDefault="00E76B74"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r w:rsidRPr="00332BE6">
        <w:rPr>
          <w:rFonts w:ascii="Arial Narrow" w:eastAsia="Calibri,Bold" w:hAnsi="Arial Narrow" w:cs="Calibri,Bold"/>
          <w:bCs/>
          <w:color w:val="auto"/>
        </w:rPr>
        <w:t>- instalację zewnętrzną kanalizacji deszczowej</w:t>
      </w:r>
    </w:p>
    <w:p w14:paraId="2F539CF5" w14:textId="77777777" w:rsidR="00E76B74" w:rsidRPr="00332BE6" w:rsidRDefault="00E76B74"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r w:rsidRPr="00332BE6">
        <w:rPr>
          <w:rFonts w:ascii="Arial Narrow" w:eastAsia="Calibri,Bold" w:hAnsi="Arial Narrow" w:cs="Calibri,Bold"/>
          <w:bCs/>
          <w:color w:val="auto"/>
        </w:rPr>
        <w:t>- zbiornik retencyjny wód deszczowych i roztopowych wyposażony w pompę zatapialną,</w:t>
      </w:r>
    </w:p>
    <w:p w14:paraId="35B923F8" w14:textId="77777777" w:rsidR="00E76B74" w:rsidRPr="00332BE6" w:rsidRDefault="00E76B74"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r w:rsidRPr="00332BE6">
        <w:rPr>
          <w:rFonts w:ascii="Arial Narrow" w:eastAsia="Calibri,Bold" w:hAnsi="Arial Narrow" w:cs="Calibri,Bold"/>
          <w:bCs/>
          <w:color w:val="auto"/>
        </w:rPr>
        <w:t xml:space="preserve">-  separator </w:t>
      </w:r>
      <w:r w:rsidR="008169E5" w:rsidRPr="00332BE6">
        <w:rPr>
          <w:rFonts w:ascii="Arial Narrow" w:eastAsia="Calibri,Bold" w:hAnsi="Arial Narrow" w:cs="Calibri,Bold"/>
          <w:bCs/>
          <w:color w:val="auto"/>
        </w:rPr>
        <w:t>tłuszczu,</w:t>
      </w:r>
    </w:p>
    <w:p w14:paraId="1AA5A714" w14:textId="77777777" w:rsidR="00E76B74" w:rsidRPr="00332BE6" w:rsidRDefault="00E76B74"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r w:rsidRPr="00332BE6">
        <w:rPr>
          <w:rFonts w:ascii="Arial Narrow" w:eastAsia="Calibri,Bold" w:hAnsi="Arial Narrow" w:cs="Calibri,Bold"/>
          <w:bCs/>
          <w:color w:val="auto"/>
        </w:rPr>
        <w:t>- studnie betonowe DN1200,</w:t>
      </w:r>
    </w:p>
    <w:p w14:paraId="600776C4" w14:textId="77777777" w:rsidR="00076F14" w:rsidRPr="00332BE6" w:rsidRDefault="008169E5"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r w:rsidRPr="00332BE6">
        <w:rPr>
          <w:rFonts w:ascii="Arial Narrow" w:eastAsia="Calibri,Bold" w:hAnsi="Arial Narrow" w:cs="Calibri,Bold"/>
          <w:bCs/>
          <w:color w:val="auto"/>
        </w:rPr>
        <w:t>- studnie rewizyjne PP425.</w:t>
      </w:r>
    </w:p>
    <w:p w14:paraId="19642881" w14:textId="77777777" w:rsidR="00076F14" w:rsidRPr="00332BE6" w:rsidRDefault="00076F14"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p>
    <w:p w14:paraId="70B92408" w14:textId="26F33C78" w:rsidR="00076F14" w:rsidRPr="00332BE6" w:rsidRDefault="006811E8" w:rsidP="001A446F">
      <w:pPr>
        <w:pStyle w:val="Nagwek1"/>
        <w:numPr>
          <w:ilvl w:val="0"/>
          <w:numId w:val="14"/>
        </w:numPr>
        <w:spacing w:before="0" w:line="240" w:lineRule="auto"/>
        <w:rPr>
          <w:rFonts w:ascii="Arial Narrow" w:hAnsi="Arial Narrow"/>
          <w:b/>
          <w:color w:val="auto"/>
          <w:sz w:val="22"/>
          <w:szCs w:val="22"/>
        </w:rPr>
      </w:pPr>
      <w:bookmarkStart w:id="5" w:name="_Toc121470399"/>
      <w:r w:rsidRPr="00332BE6">
        <w:rPr>
          <w:rFonts w:ascii="Arial Narrow" w:hAnsi="Arial Narrow"/>
          <w:b/>
          <w:color w:val="auto"/>
          <w:sz w:val="22"/>
          <w:szCs w:val="22"/>
        </w:rPr>
        <w:t>Rozwiązania techniczne</w:t>
      </w:r>
      <w:bookmarkEnd w:id="5"/>
      <w:r w:rsidRPr="00332BE6">
        <w:rPr>
          <w:rFonts w:ascii="Arial Narrow" w:hAnsi="Arial Narrow"/>
          <w:b/>
          <w:color w:val="auto"/>
          <w:sz w:val="22"/>
          <w:szCs w:val="22"/>
        </w:rPr>
        <w:t xml:space="preserve"> </w:t>
      </w:r>
    </w:p>
    <w:p w14:paraId="09A84610"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Instalacja </w:t>
      </w:r>
      <w:proofErr w:type="spellStart"/>
      <w:proofErr w:type="gramStart"/>
      <w:r w:rsidRPr="00332BE6">
        <w:rPr>
          <w:rFonts w:ascii="Arial Narrow" w:eastAsiaTheme="minorHAnsi" w:hAnsi="Arial Narrow" w:cs="Arial"/>
          <w:color w:val="auto"/>
        </w:rPr>
        <w:t>wod</w:t>
      </w:r>
      <w:proofErr w:type="spellEnd"/>
      <w:r w:rsidRPr="00332BE6">
        <w:rPr>
          <w:rFonts w:ascii="Arial Narrow" w:eastAsiaTheme="minorHAnsi" w:hAnsi="Arial Narrow" w:cs="Arial"/>
          <w:color w:val="auto"/>
        </w:rPr>
        <w:t>.-</w:t>
      </w:r>
      <w:proofErr w:type="spellStart"/>
      <w:proofErr w:type="gramEnd"/>
      <w:r w:rsidRPr="00332BE6">
        <w:rPr>
          <w:rFonts w:ascii="Arial Narrow" w:eastAsiaTheme="minorHAnsi" w:hAnsi="Arial Narrow" w:cs="Arial"/>
          <w:color w:val="auto"/>
        </w:rPr>
        <w:t>kan</w:t>
      </w:r>
      <w:proofErr w:type="spellEnd"/>
      <w:r w:rsidRPr="00332BE6">
        <w:rPr>
          <w:rFonts w:ascii="Arial Narrow" w:eastAsiaTheme="minorHAnsi" w:hAnsi="Arial Narrow" w:cs="Arial"/>
          <w:color w:val="auto"/>
        </w:rPr>
        <w:t xml:space="preserve"> – projektuje się instalacje wodno-kanalizacyjną, do zasilenia przyborów wody</w:t>
      </w:r>
    </w:p>
    <w:p w14:paraId="179490BB"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użytkowej w budynku z </w:t>
      </w:r>
      <w:proofErr w:type="spellStart"/>
      <w:r w:rsidRPr="00332BE6">
        <w:rPr>
          <w:rFonts w:ascii="Arial Narrow" w:eastAsiaTheme="minorHAnsi" w:hAnsi="Arial Narrow" w:cs="Arial"/>
          <w:color w:val="auto"/>
        </w:rPr>
        <w:t>istn</w:t>
      </w:r>
      <w:proofErr w:type="spellEnd"/>
      <w:r w:rsidRPr="00332BE6">
        <w:rPr>
          <w:rFonts w:ascii="Arial Narrow" w:eastAsiaTheme="minorHAnsi" w:hAnsi="Arial Narrow" w:cs="Arial"/>
          <w:color w:val="auto"/>
        </w:rPr>
        <w:t xml:space="preserve">. przyłącza i odprowadzenia z nich ścieków do istniejącego przyłącza kanalizacji sanitarnej. </w:t>
      </w:r>
    </w:p>
    <w:p w14:paraId="39812343"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Instalacja centralnego ogrzewania – projektuje się wodną instalację centralnego ogrzewania,</w:t>
      </w:r>
    </w:p>
    <w:p w14:paraId="2A328633"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pompową, dwururową. Instalacja będzie realizowana ogrzewaniem podłogowym oraz grzejnikami</w:t>
      </w:r>
    </w:p>
    <w:p w14:paraId="6F532997"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płytowymi.</w:t>
      </w:r>
    </w:p>
    <w:p w14:paraId="646F889A"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Wentylacja mechaniczna – zaprojektowano wentylację mechaniczną realizowaną dzięki centrali</w:t>
      </w:r>
    </w:p>
    <w:p w14:paraId="25D87ACD"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wentylacyjnej </w:t>
      </w:r>
      <w:proofErr w:type="spellStart"/>
      <w:r w:rsidRPr="00332BE6">
        <w:rPr>
          <w:rFonts w:ascii="Arial Narrow" w:eastAsiaTheme="minorHAnsi" w:hAnsi="Arial Narrow" w:cs="Arial"/>
          <w:color w:val="auto"/>
        </w:rPr>
        <w:t>nawiewno</w:t>
      </w:r>
      <w:proofErr w:type="spellEnd"/>
      <w:r w:rsidRPr="00332BE6">
        <w:rPr>
          <w:rFonts w:ascii="Arial Narrow" w:eastAsiaTheme="minorHAnsi" w:hAnsi="Arial Narrow" w:cs="Arial"/>
          <w:color w:val="auto"/>
        </w:rPr>
        <w:t>-wywiewnej z odzyskiem ciepła z powietrza wywiewanego. Nagrzewnica</w:t>
      </w:r>
    </w:p>
    <w:p w14:paraId="7CEBD1CD"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lastRenderedPageBreak/>
        <w:t xml:space="preserve">powietrza w centrali została zaprojektowana jako elektryczna. </w:t>
      </w:r>
    </w:p>
    <w:p w14:paraId="7DDCA2AD"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 Dla pomieszczeń kuchni zaprojektowano osobny układ </w:t>
      </w:r>
      <w:proofErr w:type="spellStart"/>
      <w:r w:rsidRPr="00332BE6">
        <w:rPr>
          <w:rFonts w:ascii="Arial Narrow" w:eastAsiaTheme="minorHAnsi" w:hAnsi="Arial Narrow" w:cs="Arial"/>
          <w:color w:val="auto"/>
        </w:rPr>
        <w:t>nawiewno</w:t>
      </w:r>
      <w:proofErr w:type="spellEnd"/>
      <w:r w:rsidRPr="00332BE6">
        <w:rPr>
          <w:rFonts w:ascii="Arial Narrow" w:eastAsiaTheme="minorHAnsi" w:hAnsi="Arial Narrow" w:cs="Arial"/>
          <w:color w:val="auto"/>
        </w:rPr>
        <w:t xml:space="preserve">- wywiewny z odzyskiem ciepła z powietrza wywiewanego. Nagrzewnica powietrza w centrali została zaprojektowana jako elektryczna. </w:t>
      </w:r>
    </w:p>
    <w:p w14:paraId="1459B4C5"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Instalacja pompy ciepła – zaprojektowano pompę ciepł</w:t>
      </w:r>
      <w:r w:rsidR="005C1BAE" w:rsidRPr="00332BE6">
        <w:rPr>
          <w:rFonts w:ascii="Arial Narrow" w:eastAsiaTheme="minorHAnsi" w:hAnsi="Arial Narrow" w:cs="Arial"/>
          <w:color w:val="auto"/>
        </w:rPr>
        <w:t xml:space="preserve">a powietrze-woda o mocy 100,00 </w:t>
      </w:r>
      <w:proofErr w:type="spellStart"/>
      <w:r w:rsidRPr="00332BE6">
        <w:rPr>
          <w:rFonts w:ascii="Arial Narrow" w:eastAsiaTheme="minorHAnsi" w:hAnsi="Arial Narrow" w:cs="Arial"/>
          <w:color w:val="auto"/>
        </w:rPr>
        <w:t>kW</w:t>
      </w:r>
      <w:r w:rsidR="005C1BAE" w:rsidRPr="00332BE6">
        <w:rPr>
          <w:rFonts w:ascii="Arial Narrow" w:eastAsiaTheme="minorHAnsi" w:hAnsi="Arial Narrow" w:cs="Arial"/>
          <w:color w:val="auto"/>
        </w:rPr>
        <w:t>.</w:t>
      </w:r>
      <w:proofErr w:type="spellEnd"/>
      <w:r w:rsidR="005C1BAE" w:rsidRPr="00332BE6">
        <w:rPr>
          <w:rFonts w:ascii="Arial Narrow" w:eastAsiaTheme="minorHAnsi" w:hAnsi="Arial Narrow" w:cs="Arial"/>
          <w:color w:val="auto"/>
        </w:rPr>
        <w:t xml:space="preserve"> </w:t>
      </w:r>
      <w:r w:rsidRPr="00332BE6">
        <w:rPr>
          <w:rFonts w:ascii="Arial Narrow" w:eastAsiaTheme="minorHAnsi" w:hAnsi="Arial Narrow" w:cs="Arial"/>
          <w:color w:val="auto"/>
        </w:rPr>
        <w:t xml:space="preserve">Pompa ciepła wykorzystana będzie na </w:t>
      </w:r>
      <w:r w:rsidR="005C1BAE" w:rsidRPr="00332BE6">
        <w:rPr>
          <w:rFonts w:ascii="Arial Narrow" w:eastAsiaTheme="minorHAnsi" w:hAnsi="Arial Narrow" w:cs="Arial"/>
          <w:color w:val="auto"/>
        </w:rPr>
        <w:t xml:space="preserve">potrzeby instalacji centralnego </w:t>
      </w:r>
      <w:r w:rsidRPr="00332BE6">
        <w:rPr>
          <w:rFonts w:ascii="Arial Narrow" w:eastAsiaTheme="minorHAnsi" w:hAnsi="Arial Narrow" w:cs="Arial"/>
          <w:color w:val="auto"/>
        </w:rPr>
        <w:t>ogrzewania oraz ciepłej wody użytkowej poprzez zasobnik CWU. Pompa ciepła zlokalizowana będzie na</w:t>
      </w:r>
    </w:p>
    <w:p w14:paraId="5078AF06" w14:textId="77777777" w:rsidR="00076F14" w:rsidRPr="00332BE6" w:rsidRDefault="00076F14"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zewnątrz </w:t>
      </w:r>
      <w:r w:rsidR="00714088" w:rsidRPr="00332BE6">
        <w:rPr>
          <w:rFonts w:ascii="Arial Narrow" w:eastAsiaTheme="minorHAnsi" w:hAnsi="Arial Narrow" w:cs="Arial"/>
          <w:color w:val="auto"/>
        </w:rPr>
        <w:t xml:space="preserve">budynku na terenie utwardzonym. </w:t>
      </w:r>
      <w:r w:rsidRPr="00332BE6">
        <w:rPr>
          <w:rFonts w:ascii="Arial Narrow" w:eastAsiaTheme="minorHAnsi" w:hAnsi="Arial Narrow" w:cs="Arial"/>
          <w:color w:val="auto"/>
        </w:rPr>
        <w:t>W razie wystąpienia jakichkolwiek problemów w trakcie realizacji budowy przedmiotowych przyłączy</w:t>
      </w:r>
    </w:p>
    <w:p w14:paraId="40DF61A1" w14:textId="77777777" w:rsidR="00076F14" w:rsidRPr="00332BE6" w:rsidRDefault="00076F14" w:rsidP="001A446F">
      <w:pPr>
        <w:suppressAutoHyphens w:val="0"/>
        <w:autoSpaceDE w:val="0"/>
        <w:autoSpaceDN w:val="0"/>
        <w:adjustRightInd w:val="0"/>
        <w:spacing w:after="0" w:line="240" w:lineRule="auto"/>
        <w:jc w:val="both"/>
        <w:rPr>
          <w:rFonts w:ascii="Arial Narrow" w:eastAsia="Calibri,Bold" w:hAnsi="Arial Narrow" w:cs="Calibri,Bold"/>
          <w:bCs/>
          <w:color w:val="auto"/>
        </w:rPr>
      </w:pPr>
      <w:r w:rsidRPr="00332BE6">
        <w:rPr>
          <w:rFonts w:ascii="Arial Narrow" w:eastAsiaTheme="minorHAnsi" w:hAnsi="Arial Narrow" w:cs="Arial"/>
          <w:color w:val="auto"/>
        </w:rPr>
        <w:t>o zaistniałej sytuacji poinformować wcześniej projektanta celem ich rozwiązania.</w:t>
      </w:r>
    </w:p>
    <w:p w14:paraId="54B13F45" w14:textId="77777777" w:rsidR="00076F14" w:rsidRPr="00332BE6" w:rsidRDefault="00076F14" w:rsidP="001A446F">
      <w:pPr>
        <w:spacing w:after="0" w:line="240" w:lineRule="auto"/>
      </w:pPr>
    </w:p>
    <w:p w14:paraId="3FA5DA3D" w14:textId="5C638A21" w:rsidR="005C1BAE" w:rsidRPr="00332BE6" w:rsidRDefault="005C1BAE" w:rsidP="001A446F">
      <w:pPr>
        <w:pStyle w:val="Nagwek2"/>
        <w:spacing w:before="0" w:line="240" w:lineRule="auto"/>
        <w:rPr>
          <w:rFonts w:ascii="Arial Narrow" w:hAnsi="Arial Narrow"/>
          <w:color w:val="auto"/>
          <w:sz w:val="22"/>
          <w:szCs w:val="22"/>
        </w:rPr>
      </w:pPr>
      <w:bookmarkStart w:id="6" w:name="_Toc121470400"/>
      <w:r w:rsidRPr="00332BE6">
        <w:rPr>
          <w:rFonts w:ascii="Arial Narrow" w:hAnsi="Arial Narrow"/>
          <w:color w:val="auto"/>
          <w:sz w:val="22"/>
          <w:szCs w:val="22"/>
        </w:rPr>
        <w:t xml:space="preserve">4.1 Wewnętrzna instalacja </w:t>
      </w:r>
      <w:proofErr w:type="spellStart"/>
      <w:r w:rsidRPr="00332BE6">
        <w:rPr>
          <w:rFonts w:ascii="Arial Narrow" w:hAnsi="Arial Narrow"/>
          <w:color w:val="auto"/>
          <w:sz w:val="22"/>
          <w:szCs w:val="22"/>
        </w:rPr>
        <w:t>wod-kan</w:t>
      </w:r>
      <w:proofErr w:type="spellEnd"/>
      <w:r w:rsidRPr="00332BE6">
        <w:rPr>
          <w:rFonts w:ascii="Arial Narrow" w:hAnsi="Arial Narrow"/>
          <w:color w:val="auto"/>
          <w:sz w:val="22"/>
          <w:szCs w:val="22"/>
        </w:rPr>
        <w:t xml:space="preserve"> i ppoż.</w:t>
      </w:r>
      <w:bookmarkEnd w:id="6"/>
    </w:p>
    <w:p w14:paraId="58B225BC" w14:textId="77777777" w:rsidR="005C1BAE" w:rsidRPr="00332BE6" w:rsidRDefault="005C1BAE" w:rsidP="001A446F">
      <w:pPr>
        <w:suppressAutoHyphens w:val="0"/>
        <w:autoSpaceDE w:val="0"/>
        <w:autoSpaceDN w:val="0"/>
        <w:adjustRightInd w:val="0"/>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 xml:space="preserve">W przedmiotowym budynku wewnętrzne instalacja zimnej wody zasilona będzie z </w:t>
      </w:r>
      <w:proofErr w:type="spellStart"/>
      <w:r w:rsidRPr="00332BE6">
        <w:rPr>
          <w:rFonts w:ascii="Arial Narrow" w:eastAsiaTheme="minorHAnsi" w:hAnsi="Arial Narrow" w:cs="Arial"/>
          <w:color w:val="auto"/>
        </w:rPr>
        <w:t>istn</w:t>
      </w:r>
      <w:proofErr w:type="spellEnd"/>
      <w:r w:rsidRPr="00332BE6">
        <w:rPr>
          <w:rFonts w:ascii="Arial Narrow" w:eastAsiaTheme="minorHAnsi" w:hAnsi="Arial Narrow" w:cs="Arial"/>
          <w:color w:val="auto"/>
        </w:rPr>
        <w:t>. przyłącza. Ciepła</w:t>
      </w:r>
    </w:p>
    <w:p w14:paraId="455E7364" w14:textId="77777777" w:rsidR="005C1BAE" w:rsidRPr="00332BE6" w:rsidRDefault="005C1BAE" w:rsidP="001A446F">
      <w:pPr>
        <w:suppressAutoHyphens w:val="0"/>
        <w:autoSpaceDE w:val="0"/>
        <w:autoSpaceDN w:val="0"/>
        <w:adjustRightInd w:val="0"/>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 xml:space="preserve">woda użytkowa uzyskiwana będzie z pompy ciepła poprzez zasobnik </w:t>
      </w:r>
      <w:proofErr w:type="spellStart"/>
      <w:r w:rsidRPr="00332BE6">
        <w:rPr>
          <w:rFonts w:ascii="Arial Narrow" w:eastAsiaTheme="minorHAnsi" w:hAnsi="Arial Narrow" w:cs="Arial"/>
          <w:color w:val="auto"/>
        </w:rPr>
        <w:t>c.w.u</w:t>
      </w:r>
      <w:proofErr w:type="spellEnd"/>
      <w:r w:rsidRPr="00332BE6">
        <w:rPr>
          <w:rFonts w:ascii="Arial Narrow" w:eastAsiaTheme="minorHAnsi" w:hAnsi="Arial Narrow" w:cs="Arial"/>
          <w:color w:val="auto"/>
        </w:rPr>
        <w:t xml:space="preserve"> z wężownicą zlokalizowane</w:t>
      </w:r>
    </w:p>
    <w:p w14:paraId="537D91DA" w14:textId="77777777" w:rsidR="005C1BAE" w:rsidRPr="00332BE6" w:rsidRDefault="005C1BAE" w:rsidP="001A446F">
      <w:pPr>
        <w:suppressAutoHyphens w:val="0"/>
        <w:autoSpaceDE w:val="0"/>
        <w:autoSpaceDN w:val="0"/>
        <w:adjustRightInd w:val="0"/>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w pomieszczeniu technicznym. Ścieki sanitarne odprowadzone będą instalacją zewnętrzną do istniejącego przyłącza wodociągowego.</w:t>
      </w:r>
    </w:p>
    <w:p w14:paraId="4D2FB2F3" w14:textId="77777777" w:rsidR="005C1BAE" w:rsidRPr="00332BE6" w:rsidRDefault="005C1BAE" w:rsidP="001A446F">
      <w:pPr>
        <w:suppressAutoHyphens w:val="0"/>
        <w:autoSpaceDE w:val="0"/>
        <w:autoSpaceDN w:val="0"/>
        <w:adjustRightInd w:val="0"/>
        <w:spacing w:after="0" w:line="240" w:lineRule="auto"/>
        <w:rPr>
          <w:rFonts w:ascii="Arial Narrow" w:eastAsiaTheme="minorHAnsi" w:hAnsi="Arial Narrow" w:cs="Arial"/>
          <w:color w:val="auto"/>
        </w:rPr>
      </w:pPr>
    </w:p>
    <w:p w14:paraId="39F10366" w14:textId="77777777" w:rsidR="005C1BAE" w:rsidRPr="00332BE6" w:rsidRDefault="005C1BAE" w:rsidP="001A446F">
      <w:pPr>
        <w:spacing w:after="0" w:line="240" w:lineRule="auto"/>
        <w:rPr>
          <w:rFonts w:ascii="Arial Narrow" w:hAnsi="Arial Narrow"/>
          <w:u w:val="single"/>
        </w:rPr>
      </w:pPr>
      <w:r w:rsidRPr="00332BE6">
        <w:rPr>
          <w:rFonts w:ascii="Arial Narrow" w:hAnsi="Arial Narrow"/>
          <w:u w:val="single"/>
        </w:rPr>
        <w:t>Bilans zimnej wody użytkowej</w:t>
      </w:r>
    </w:p>
    <w:p w14:paraId="6E1C21D7" w14:textId="77777777" w:rsidR="005C1BAE" w:rsidRPr="00332BE6" w:rsidRDefault="005C1BAE" w:rsidP="001A446F">
      <w:pPr>
        <w:suppressAutoHyphens w:val="0"/>
        <w:spacing w:after="0" w:line="240" w:lineRule="auto"/>
        <w:rPr>
          <w:rFonts w:ascii="Arial Narrow" w:eastAsia="Times New Roman" w:hAnsi="Arial Narrow" w:cstheme="minorHAnsi"/>
          <w:color w:val="auto"/>
          <w:lang w:eastAsia="pl-PL"/>
        </w:rPr>
      </w:pPr>
      <w:r w:rsidRPr="00332BE6">
        <w:rPr>
          <w:rFonts w:ascii="Arial Narrow" w:eastAsia="Times New Roman" w:hAnsi="Arial Narrow" w:cstheme="minorHAnsi"/>
          <w:b/>
          <w:bCs/>
          <w:color w:val="auto"/>
          <w:lang w:eastAsia="pl-PL"/>
        </w:rPr>
        <w:t xml:space="preserve">Tabela 1. Przepływ obliczeniowy zapotrzebowania wody do celów bytowych </w:t>
      </w:r>
    </w:p>
    <w:tbl>
      <w:tblPr>
        <w:tblW w:w="9636" w:type="dxa"/>
        <w:tblCellSpacing w:w="0" w:type="dxa"/>
        <w:tblCellMar>
          <w:top w:w="60" w:type="dxa"/>
          <w:left w:w="60" w:type="dxa"/>
          <w:bottom w:w="60" w:type="dxa"/>
          <w:right w:w="60" w:type="dxa"/>
        </w:tblCellMar>
        <w:tblLook w:val="04A0" w:firstRow="1" w:lastRow="0" w:firstColumn="1" w:lastColumn="0" w:noHBand="0" w:noVBand="1"/>
      </w:tblPr>
      <w:tblGrid>
        <w:gridCol w:w="2633"/>
        <w:gridCol w:w="1479"/>
        <w:gridCol w:w="1858"/>
        <w:gridCol w:w="878"/>
        <w:gridCol w:w="1110"/>
        <w:gridCol w:w="1678"/>
      </w:tblGrid>
      <w:tr w:rsidR="004D6EF9" w:rsidRPr="00332BE6" w14:paraId="2663121A" w14:textId="77777777" w:rsidTr="004D6EF9">
        <w:trPr>
          <w:tblCellSpacing w:w="0" w:type="dxa"/>
        </w:trPr>
        <w:tc>
          <w:tcPr>
            <w:tcW w:w="2633" w:type="dxa"/>
            <w:vMerge w:val="restart"/>
            <w:tcBorders>
              <w:top w:val="single" w:sz="6" w:space="0" w:color="000000"/>
              <w:left w:val="single" w:sz="6" w:space="0" w:color="000000"/>
              <w:bottom w:val="single" w:sz="6" w:space="0" w:color="000000"/>
              <w:right w:val="nil"/>
            </w:tcBorders>
            <w:tcMar>
              <w:top w:w="57" w:type="dxa"/>
              <w:left w:w="57" w:type="dxa"/>
              <w:bottom w:w="57" w:type="dxa"/>
              <w:right w:w="0" w:type="dxa"/>
            </w:tcMar>
            <w:vAlign w:val="center"/>
            <w:hideMark/>
          </w:tcPr>
          <w:p w14:paraId="484B2160"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color w:val="auto"/>
                <w:lang w:eastAsia="pl-PL"/>
              </w:rPr>
              <w:t>Rodzaj pkt czerpalnego</w:t>
            </w:r>
          </w:p>
        </w:tc>
        <w:tc>
          <w:tcPr>
            <w:tcW w:w="1479" w:type="dxa"/>
            <w:vMerge w:val="restart"/>
            <w:tcBorders>
              <w:top w:val="single" w:sz="6" w:space="0" w:color="000000"/>
              <w:left w:val="single" w:sz="6" w:space="0" w:color="000000"/>
              <w:bottom w:val="single" w:sz="6" w:space="0" w:color="000000"/>
              <w:right w:val="nil"/>
            </w:tcBorders>
            <w:tcMar>
              <w:top w:w="57" w:type="dxa"/>
              <w:left w:w="57" w:type="dxa"/>
              <w:bottom w:w="57" w:type="dxa"/>
              <w:right w:w="0" w:type="dxa"/>
            </w:tcMar>
            <w:vAlign w:val="center"/>
            <w:hideMark/>
          </w:tcPr>
          <w:p w14:paraId="054C4BDA"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color w:val="auto"/>
                <w:lang w:eastAsia="pl-PL"/>
              </w:rPr>
              <w:t>Liczba</w:t>
            </w:r>
            <w:r w:rsidRPr="00332BE6">
              <w:rPr>
                <w:rFonts w:ascii="Arial Narrow" w:eastAsia="Times New Roman" w:hAnsi="Arial Narrow" w:cstheme="minorHAnsi"/>
                <w:b/>
                <w:color w:val="auto"/>
                <w:lang w:eastAsia="pl-PL"/>
              </w:rPr>
              <w:br/>
              <w:t>[szt.]</w:t>
            </w:r>
          </w:p>
        </w:tc>
        <w:tc>
          <w:tcPr>
            <w:tcW w:w="5524" w:type="dxa"/>
            <w:gridSpan w:val="4"/>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vAlign w:val="center"/>
            <w:hideMark/>
          </w:tcPr>
          <w:p w14:paraId="5B0693DB"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color w:val="auto"/>
                <w:lang w:eastAsia="pl-PL"/>
              </w:rPr>
              <w:t xml:space="preserve">Normatywny wypływ wody </w:t>
            </w:r>
            <w:proofErr w:type="spellStart"/>
            <w:r w:rsidRPr="00332BE6">
              <w:rPr>
                <w:rFonts w:ascii="Arial Narrow" w:eastAsia="Times New Roman" w:hAnsi="Arial Narrow" w:cstheme="minorHAnsi"/>
                <w:b/>
                <w:color w:val="auto"/>
                <w:lang w:eastAsia="pl-PL"/>
              </w:rPr>
              <w:t>q</w:t>
            </w:r>
            <w:r w:rsidRPr="00332BE6">
              <w:rPr>
                <w:rFonts w:ascii="Arial Narrow" w:eastAsia="Times New Roman" w:hAnsi="Arial Narrow" w:cstheme="minorHAnsi"/>
                <w:b/>
                <w:color w:val="auto"/>
                <w:vertAlign w:val="subscript"/>
                <w:lang w:eastAsia="pl-PL"/>
              </w:rPr>
              <w:t>n</w:t>
            </w:r>
            <w:proofErr w:type="spellEnd"/>
            <w:r w:rsidRPr="00332BE6">
              <w:rPr>
                <w:rFonts w:ascii="Arial Narrow" w:eastAsia="Times New Roman" w:hAnsi="Arial Narrow" w:cstheme="minorHAnsi"/>
                <w:b/>
                <w:color w:val="auto"/>
                <w:lang w:eastAsia="pl-PL"/>
              </w:rPr>
              <w:t xml:space="preserve"> [dm3/s]</w:t>
            </w:r>
          </w:p>
        </w:tc>
      </w:tr>
      <w:tr w:rsidR="004D6EF9" w:rsidRPr="00332BE6" w14:paraId="6F7F7627" w14:textId="77777777" w:rsidTr="004D6EF9">
        <w:trPr>
          <w:tblCellSpacing w:w="0" w:type="dxa"/>
        </w:trPr>
        <w:tc>
          <w:tcPr>
            <w:tcW w:w="0" w:type="auto"/>
            <w:vMerge/>
            <w:tcBorders>
              <w:top w:val="single" w:sz="6" w:space="0" w:color="000000"/>
              <w:left w:val="single" w:sz="6" w:space="0" w:color="000000"/>
              <w:bottom w:val="single" w:sz="6" w:space="0" w:color="000000"/>
              <w:right w:val="nil"/>
            </w:tcBorders>
            <w:vAlign w:val="center"/>
            <w:hideMark/>
          </w:tcPr>
          <w:p w14:paraId="41BA253E" w14:textId="77777777" w:rsidR="005C1BAE" w:rsidRPr="00332BE6" w:rsidRDefault="005C1BAE" w:rsidP="001A446F">
            <w:pPr>
              <w:suppressAutoHyphens w:val="0"/>
              <w:spacing w:after="0" w:line="240" w:lineRule="auto"/>
              <w:rPr>
                <w:rFonts w:ascii="Arial Narrow" w:eastAsia="Times New Roman" w:hAnsi="Arial Narrow" w:cstheme="minorHAnsi"/>
                <w:b/>
                <w:color w:val="auto"/>
                <w:lang w:eastAsia="pl-PL"/>
              </w:rPr>
            </w:pPr>
          </w:p>
        </w:tc>
        <w:tc>
          <w:tcPr>
            <w:tcW w:w="0" w:type="auto"/>
            <w:vMerge/>
            <w:tcBorders>
              <w:top w:val="single" w:sz="6" w:space="0" w:color="000000"/>
              <w:left w:val="single" w:sz="6" w:space="0" w:color="000000"/>
              <w:bottom w:val="single" w:sz="6" w:space="0" w:color="000000"/>
              <w:right w:val="nil"/>
            </w:tcBorders>
            <w:vAlign w:val="center"/>
            <w:hideMark/>
          </w:tcPr>
          <w:p w14:paraId="1D33A566" w14:textId="77777777" w:rsidR="005C1BAE" w:rsidRPr="00332BE6" w:rsidRDefault="005C1BAE" w:rsidP="001A446F">
            <w:pPr>
              <w:suppressAutoHyphens w:val="0"/>
              <w:spacing w:after="0" w:line="240" w:lineRule="auto"/>
              <w:rPr>
                <w:rFonts w:ascii="Arial Narrow" w:eastAsia="Times New Roman" w:hAnsi="Arial Narrow" w:cstheme="minorHAnsi"/>
                <w:b/>
                <w:color w:val="auto"/>
                <w:lang w:eastAsia="pl-PL"/>
              </w:rPr>
            </w:pPr>
          </w:p>
        </w:tc>
        <w:tc>
          <w:tcPr>
            <w:tcW w:w="1858" w:type="dxa"/>
            <w:tcBorders>
              <w:top w:val="nil"/>
              <w:left w:val="single" w:sz="6" w:space="0" w:color="000000"/>
              <w:bottom w:val="single" w:sz="6" w:space="0" w:color="000000"/>
              <w:right w:val="nil"/>
            </w:tcBorders>
            <w:tcMar>
              <w:top w:w="0" w:type="dxa"/>
              <w:left w:w="57" w:type="dxa"/>
              <w:bottom w:w="57" w:type="dxa"/>
              <w:right w:w="0" w:type="dxa"/>
            </w:tcMar>
            <w:vAlign w:val="center"/>
            <w:hideMark/>
          </w:tcPr>
          <w:p w14:paraId="615D06C8"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color w:val="auto"/>
                <w:lang w:eastAsia="pl-PL"/>
              </w:rPr>
              <w:t>zimna</w:t>
            </w:r>
          </w:p>
        </w:tc>
        <w:tc>
          <w:tcPr>
            <w:tcW w:w="878" w:type="dxa"/>
            <w:tcBorders>
              <w:top w:val="nil"/>
              <w:left w:val="single" w:sz="6" w:space="0" w:color="000000"/>
              <w:bottom w:val="single" w:sz="6" w:space="0" w:color="000000"/>
              <w:right w:val="nil"/>
            </w:tcBorders>
            <w:tcMar>
              <w:top w:w="0" w:type="dxa"/>
              <w:left w:w="57" w:type="dxa"/>
              <w:bottom w:w="57" w:type="dxa"/>
              <w:right w:w="0" w:type="dxa"/>
            </w:tcMar>
            <w:vAlign w:val="center"/>
            <w:hideMark/>
          </w:tcPr>
          <w:p w14:paraId="48DA007F"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color w:val="auto"/>
                <w:lang w:eastAsia="pl-PL"/>
              </w:rPr>
              <w:t>ciepła</w:t>
            </w:r>
          </w:p>
        </w:tc>
        <w:tc>
          <w:tcPr>
            <w:tcW w:w="1110" w:type="dxa"/>
            <w:tcBorders>
              <w:top w:val="nil"/>
              <w:left w:val="single" w:sz="6" w:space="0" w:color="000000"/>
              <w:bottom w:val="single" w:sz="6" w:space="0" w:color="000000"/>
              <w:right w:val="nil"/>
            </w:tcBorders>
            <w:tcMar>
              <w:top w:w="0" w:type="dxa"/>
              <w:left w:w="57" w:type="dxa"/>
              <w:bottom w:w="57" w:type="dxa"/>
              <w:right w:w="0" w:type="dxa"/>
            </w:tcMar>
            <w:vAlign w:val="center"/>
            <w:hideMark/>
          </w:tcPr>
          <w:p w14:paraId="6E51D9CE"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color w:val="auto"/>
                <w:lang w:eastAsia="pl-PL"/>
              </w:rPr>
              <w:t>zimna</w:t>
            </w:r>
            <w:r w:rsidRPr="00332BE6">
              <w:rPr>
                <w:rFonts w:ascii="Arial Narrow" w:eastAsia="Times New Roman" w:hAnsi="Arial Narrow" w:cstheme="minorHAnsi"/>
                <w:b/>
                <w:color w:val="auto"/>
                <w:lang w:eastAsia="pl-PL"/>
              </w:rPr>
              <w:br/>
              <w:t>lub ciepła</w:t>
            </w:r>
          </w:p>
        </w:tc>
        <w:tc>
          <w:tcPr>
            <w:tcW w:w="1678" w:type="dxa"/>
            <w:tcBorders>
              <w:top w:val="nil"/>
              <w:left w:val="single" w:sz="6" w:space="0" w:color="000000"/>
              <w:bottom w:val="single" w:sz="6" w:space="0" w:color="000000"/>
              <w:right w:val="single" w:sz="6" w:space="0" w:color="000000"/>
            </w:tcBorders>
            <w:tcMar>
              <w:top w:w="0" w:type="dxa"/>
              <w:left w:w="57" w:type="dxa"/>
              <w:bottom w:w="57" w:type="dxa"/>
              <w:right w:w="57" w:type="dxa"/>
            </w:tcMar>
            <w:vAlign w:val="center"/>
            <w:hideMark/>
          </w:tcPr>
          <w:p w14:paraId="551DB396"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bCs/>
                <w:color w:val="auto"/>
                <w:lang w:eastAsia="pl-PL"/>
              </w:rPr>
              <w:t>Razem</w:t>
            </w:r>
          </w:p>
        </w:tc>
      </w:tr>
      <w:tr w:rsidR="004D6EF9" w:rsidRPr="00332BE6" w14:paraId="12965942" w14:textId="77777777" w:rsidTr="004D6EF9">
        <w:trPr>
          <w:trHeight w:val="493"/>
          <w:tblCellSpacing w:w="0" w:type="dxa"/>
        </w:trPr>
        <w:tc>
          <w:tcPr>
            <w:tcW w:w="2633" w:type="dxa"/>
            <w:tcBorders>
              <w:top w:val="single" w:sz="4" w:space="0" w:color="auto"/>
              <w:left w:val="single" w:sz="6" w:space="0" w:color="000000"/>
              <w:bottom w:val="single" w:sz="6" w:space="0" w:color="000000"/>
              <w:right w:val="nil"/>
            </w:tcBorders>
            <w:tcMar>
              <w:top w:w="0" w:type="dxa"/>
              <w:left w:w="57" w:type="dxa"/>
              <w:bottom w:w="57" w:type="dxa"/>
              <w:right w:w="0" w:type="dxa"/>
            </w:tcMar>
            <w:vAlign w:val="center"/>
            <w:hideMark/>
          </w:tcPr>
          <w:p w14:paraId="07E4AF41"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color w:val="auto"/>
                <w:lang w:eastAsia="pl-PL"/>
              </w:rPr>
              <w:t>Płuczka zbiornikowa</w:t>
            </w:r>
          </w:p>
        </w:tc>
        <w:tc>
          <w:tcPr>
            <w:tcW w:w="1479" w:type="dxa"/>
            <w:tcBorders>
              <w:top w:val="single" w:sz="4" w:space="0" w:color="auto"/>
              <w:left w:val="single" w:sz="6" w:space="0" w:color="000000"/>
              <w:bottom w:val="single" w:sz="6" w:space="0" w:color="000000"/>
              <w:right w:val="nil"/>
            </w:tcBorders>
            <w:tcMar>
              <w:top w:w="0" w:type="dxa"/>
              <w:left w:w="57" w:type="dxa"/>
              <w:bottom w:w="57" w:type="dxa"/>
              <w:right w:w="0" w:type="dxa"/>
            </w:tcMar>
            <w:vAlign w:val="center"/>
          </w:tcPr>
          <w:p w14:paraId="6B241878" w14:textId="77777777" w:rsidR="005C1BAE" w:rsidRPr="00332BE6" w:rsidRDefault="004D6EF9"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20</w:t>
            </w:r>
          </w:p>
        </w:tc>
        <w:tc>
          <w:tcPr>
            <w:tcW w:w="1858" w:type="dxa"/>
            <w:tcBorders>
              <w:top w:val="single" w:sz="4" w:space="0" w:color="auto"/>
              <w:left w:val="single" w:sz="6" w:space="0" w:color="000000"/>
              <w:bottom w:val="single" w:sz="6" w:space="0" w:color="000000"/>
              <w:right w:val="nil"/>
            </w:tcBorders>
            <w:tcMar>
              <w:top w:w="0" w:type="dxa"/>
              <w:left w:w="57" w:type="dxa"/>
              <w:bottom w:w="57" w:type="dxa"/>
              <w:right w:w="0" w:type="dxa"/>
            </w:tcMar>
            <w:vAlign w:val="center"/>
            <w:hideMark/>
          </w:tcPr>
          <w:p w14:paraId="62CB94D9" w14:textId="77777777" w:rsidR="005C1BAE" w:rsidRPr="00332BE6" w:rsidRDefault="005C1BAE"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0,13</w:t>
            </w:r>
          </w:p>
        </w:tc>
        <w:tc>
          <w:tcPr>
            <w:tcW w:w="878" w:type="dxa"/>
            <w:tcBorders>
              <w:top w:val="single" w:sz="4" w:space="0" w:color="auto"/>
              <w:left w:val="single" w:sz="6" w:space="0" w:color="000000"/>
              <w:bottom w:val="single" w:sz="6" w:space="0" w:color="000000"/>
              <w:right w:val="nil"/>
            </w:tcBorders>
            <w:tcMar>
              <w:top w:w="0" w:type="dxa"/>
              <w:left w:w="57" w:type="dxa"/>
              <w:bottom w:w="57" w:type="dxa"/>
              <w:right w:w="0" w:type="dxa"/>
            </w:tcMar>
            <w:vAlign w:val="center"/>
            <w:hideMark/>
          </w:tcPr>
          <w:p w14:paraId="371A4058" w14:textId="77777777" w:rsidR="005C1BAE" w:rsidRPr="00332BE6" w:rsidRDefault="005C1BAE"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w:t>
            </w:r>
          </w:p>
        </w:tc>
        <w:tc>
          <w:tcPr>
            <w:tcW w:w="1110" w:type="dxa"/>
            <w:tcBorders>
              <w:top w:val="single" w:sz="4" w:space="0" w:color="auto"/>
              <w:left w:val="single" w:sz="6" w:space="0" w:color="000000"/>
              <w:bottom w:val="single" w:sz="6" w:space="0" w:color="000000"/>
              <w:right w:val="nil"/>
            </w:tcBorders>
            <w:tcMar>
              <w:top w:w="0" w:type="dxa"/>
              <w:left w:w="57" w:type="dxa"/>
              <w:bottom w:w="57" w:type="dxa"/>
              <w:right w:w="0" w:type="dxa"/>
            </w:tcMar>
            <w:vAlign w:val="center"/>
            <w:hideMark/>
          </w:tcPr>
          <w:p w14:paraId="05233EF2" w14:textId="77777777" w:rsidR="005C1BAE" w:rsidRPr="00332BE6" w:rsidRDefault="005C1BAE"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w:t>
            </w:r>
          </w:p>
        </w:tc>
        <w:tc>
          <w:tcPr>
            <w:tcW w:w="1678" w:type="dxa"/>
            <w:tcBorders>
              <w:top w:val="single" w:sz="4" w:space="0" w:color="auto"/>
              <w:left w:val="single" w:sz="6" w:space="0" w:color="000000"/>
              <w:bottom w:val="single" w:sz="6" w:space="0" w:color="000000"/>
              <w:right w:val="single" w:sz="6" w:space="0" w:color="000000"/>
            </w:tcBorders>
            <w:tcMar>
              <w:top w:w="0" w:type="dxa"/>
              <w:left w:w="57" w:type="dxa"/>
              <w:bottom w:w="57" w:type="dxa"/>
              <w:right w:w="57" w:type="dxa"/>
            </w:tcMar>
            <w:vAlign w:val="center"/>
          </w:tcPr>
          <w:p w14:paraId="34328EA0" w14:textId="77777777" w:rsidR="005C1BAE" w:rsidRPr="00332BE6" w:rsidRDefault="004D6EF9"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2,60</w:t>
            </w:r>
          </w:p>
        </w:tc>
      </w:tr>
      <w:tr w:rsidR="004D6EF9" w:rsidRPr="00332BE6" w14:paraId="72D555AF" w14:textId="77777777" w:rsidTr="004D6EF9">
        <w:trPr>
          <w:tblCellSpacing w:w="0" w:type="dxa"/>
        </w:trPr>
        <w:tc>
          <w:tcPr>
            <w:tcW w:w="2633" w:type="dxa"/>
            <w:tcBorders>
              <w:top w:val="nil"/>
              <w:left w:val="single" w:sz="6" w:space="0" w:color="000000"/>
              <w:bottom w:val="single" w:sz="6" w:space="0" w:color="000000"/>
              <w:right w:val="nil"/>
            </w:tcBorders>
            <w:tcMar>
              <w:top w:w="0" w:type="dxa"/>
              <w:left w:w="57" w:type="dxa"/>
              <w:bottom w:w="57" w:type="dxa"/>
              <w:right w:w="0" w:type="dxa"/>
            </w:tcMar>
            <w:vAlign w:val="center"/>
            <w:hideMark/>
          </w:tcPr>
          <w:p w14:paraId="2CEAF73E"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color w:val="auto"/>
                <w:lang w:eastAsia="pl-PL"/>
              </w:rPr>
              <w:t>Baterie czerpalne do natrysków/wanien</w:t>
            </w:r>
          </w:p>
        </w:tc>
        <w:tc>
          <w:tcPr>
            <w:tcW w:w="1479" w:type="dxa"/>
            <w:tcBorders>
              <w:top w:val="nil"/>
              <w:left w:val="single" w:sz="6" w:space="0" w:color="000000"/>
              <w:bottom w:val="single" w:sz="6" w:space="0" w:color="000000"/>
              <w:right w:val="nil"/>
            </w:tcBorders>
            <w:tcMar>
              <w:top w:w="0" w:type="dxa"/>
              <w:left w:w="57" w:type="dxa"/>
              <w:bottom w:w="57" w:type="dxa"/>
              <w:right w:w="0" w:type="dxa"/>
            </w:tcMar>
            <w:vAlign w:val="center"/>
          </w:tcPr>
          <w:p w14:paraId="4D1BDD30" w14:textId="77777777" w:rsidR="005C1BAE" w:rsidRPr="00332BE6" w:rsidRDefault="005C1BAE"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45</w:t>
            </w:r>
          </w:p>
        </w:tc>
        <w:tc>
          <w:tcPr>
            <w:tcW w:w="1858" w:type="dxa"/>
            <w:tcBorders>
              <w:top w:val="nil"/>
              <w:left w:val="single" w:sz="6" w:space="0" w:color="000000"/>
              <w:bottom w:val="single" w:sz="6" w:space="0" w:color="000000"/>
              <w:right w:val="nil"/>
            </w:tcBorders>
            <w:tcMar>
              <w:top w:w="0" w:type="dxa"/>
              <w:left w:w="57" w:type="dxa"/>
              <w:bottom w:w="57" w:type="dxa"/>
              <w:right w:w="0" w:type="dxa"/>
            </w:tcMar>
            <w:vAlign w:val="center"/>
            <w:hideMark/>
          </w:tcPr>
          <w:p w14:paraId="41016835" w14:textId="77777777" w:rsidR="005C1BAE" w:rsidRPr="00332BE6" w:rsidRDefault="005C1BAE"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0,15</w:t>
            </w:r>
          </w:p>
        </w:tc>
        <w:tc>
          <w:tcPr>
            <w:tcW w:w="878" w:type="dxa"/>
            <w:tcBorders>
              <w:top w:val="nil"/>
              <w:left w:val="single" w:sz="6" w:space="0" w:color="000000"/>
              <w:bottom w:val="single" w:sz="6" w:space="0" w:color="000000"/>
              <w:right w:val="nil"/>
            </w:tcBorders>
            <w:tcMar>
              <w:top w:w="0" w:type="dxa"/>
              <w:left w:w="57" w:type="dxa"/>
              <w:bottom w:w="57" w:type="dxa"/>
              <w:right w:w="0" w:type="dxa"/>
            </w:tcMar>
            <w:vAlign w:val="center"/>
            <w:hideMark/>
          </w:tcPr>
          <w:p w14:paraId="6E079710" w14:textId="77777777" w:rsidR="005C1BAE" w:rsidRPr="00332BE6" w:rsidRDefault="005C1BAE"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0,15</w:t>
            </w:r>
          </w:p>
        </w:tc>
        <w:tc>
          <w:tcPr>
            <w:tcW w:w="1110" w:type="dxa"/>
            <w:tcBorders>
              <w:top w:val="nil"/>
              <w:left w:val="single" w:sz="6" w:space="0" w:color="000000"/>
              <w:bottom w:val="single" w:sz="6" w:space="0" w:color="000000"/>
              <w:right w:val="nil"/>
            </w:tcBorders>
            <w:tcMar>
              <w:top w:w="0" w:type="dxa"/>
              <w:left w:w="57" w:type="dxa"/>
              <w:bottom w:w="57" w:type="dxa"/>
              <w:right w:w="0" w:type="dxa"/>
            </w:tcMar>
            <w:vAlign w:val="center"/>
            <w:hideMark/>
          </w:tcPr>
          <w:p w14:paraId="343B2A8A" w14:textId="77777777" w:rsidR="005C1BAE" w:rsidRPr="00332BE6" w:rsidRDefault="005C1BAE"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w:t>
            </w:r>
          </w:p>
        </w:tc>
        <w:tc>
          <w:tcPr>
            <w:tcW w:w="1678" w:type="dxa"/>
            <w:tcBorders>
              <w:top w:val="nil"/>
              <w:left w:val="single" w:sz="6" w:space="0" w:color="000000"/>
              <w:bottom w:val="single" w:sz="6" w:space="0" w:color="000000"/>
              <w:right w:val="single" w:sz="6" w:space="0" w:color="000000"/>
            </w:tcBorders>
            <w:tcMar>
              <w:top w:w="0" w:type="dxa"/>
              <w:left w:w="57" w:type="dxa"/>
              <w:bottom w:w="57" w:type="dxa"/>
              <w:right w:w="57" w:type="dxa"/>
            </w:tcMar>
            <w:vAlign w:val="center"/>
          </w:tcPr>
          <w:p w14:paraId="5CDBAEFF" w14:textId="77777777" w:rsidR="005C1BAE" w:rsidRPr="00332BE6" w:rsidRDefault="004D6EF9"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2,70</w:t>
            </w:r>
          </w:p>
        </w:tc>
      </w:tr>
      <w:tr w:rsidR="004D6EF9" w:rsidRPr="00332BE6" w14:paraId="31A3D515" w14:textId="77777777" w:rsidTr="004D6EF9">
        <w:trPr>
          <w:tblCellSpacing w:w="0" w:type="dxa"/>
        </w:trPr>
        <w:tc>
          <w:tcPr>
            <w:tcW w:w="2633" w:type="dxa"/>
            <w:tcBorders>
              <w:top w:val="nil"/>
              <w:left w:val="single" w:sz="6" w:space="0" w:color="000000"/>
              <w:bottom w:val="single" w:sz="6" w:space="0" w:color="000000"/>
              <w:right w:val="nil"/>
            </w:tcBorders>
            <w:tcMar>
              <w:top w:w="0" w:type="dxa"/>
              <w:left w:w="57" w:type="dxa"/>
              <w:bottom w:w="57" w:type="dxa"/>
              <w:right w:w="0" w:type="dxa"/>
            </w:tcMar>
            <w:vAlign w:val="center"/>
          </w:tcPr>
          <w:p w14:paraId="7D450DBC"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color w:val="auto"/>
                <w:lang w:eastAsia="pl-PL"/>
              </w:rPr>
              <w:t>Baterie czerpalne do zlewozmywaków</w:t>
            </w:r>
            <w:r w:rsidR="004D6EF9" w:rsidRPr="00332BE6">
              <w:rPr>
                <w:rFonts w:ascii="Arial Narrow" w:eastAsia="Times New Roman" w:hAnsi="Arial Narrow" w:cstheme="minorHAnsi"/>
                <w:b/>
                <w:color w:val="auto"/>
                <w:lang w:eastAsia="pl-PL"/>
              </w:rPr>
              <w:t>/umywalek</w:t>
            </w:r>
          </w:p>
        </w:tc>
        <w:tc>
          <w:tcPr>
            <w:tcW w:w="1479" w:type="dxa"/>
            <w:tcBorders>
              <w:top w:val="nil"/>
              <w:left w:val="single" w:sz="6" w:space="0" w:color="000000"/>
              <w:bottom w:val="single" w:sz="6" w:space="0" w:color="000000"/>
              <w:right w:val="nil"/>
            </w:tcBorders>
            <w:tcMar>
              <w:top w:w="0" w:type="dxa"/>
              <w:left w:w="57" w:type="dxa"/>
              <w:bottom w:w="57" w:type="dxa"/>
              <w:right w:w="0" w:type="dxa"/>
            </w:tcMar>
            <w:vAlign w:val="center"/>
          </w:tcPr>
          <w:p w14:paraId="5D2CEC8A" w14:textId="77777777" w:rsidR="005C1BAE" w:rsidRPr="00332BE6" w:rsidRDefault="004D6EF9"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43</w:t>
            </w:r>
          </w:p>
        </w:tc>
        <w:tc>
          <w:tcPr>
            <w:tcW w:w="1858" w:type="dxa"/>
            <w:tcBorders>
              <w:top w:val="nil"/>
              <w:left w:val="single" w:sz="6" w:space="0" w:color="000000"/>
              <w:bottom w:val="single" w:sz="6" w:space="0" w:color="000000"/>
              <w:right w:val="nil"/>
            </w:tcBorders>
            <w:tcMar>
              <w:top w:w="0" w:type="dxa"/>
              <w:left w:w="57" w:type="dxa"/>
              <w:bottom w:w="57" w:type="dxa"/>
              <w:right w:w="0" w:type="dxa"/>
            </w:tcMar>
            <w:vAlign w:val="center"/>
          </w:tcPr>
          <w:p w14:paraId="1F7B6518" w14:textId="77777777" w:rsidR="005C1BAE" w:rsidRPr="00332BE6" w:rsidRDefault="005C1BAE"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0,07</w:t>
            </w:r>
          </w:p>
        </w:tc>
        <w:tc>
          <w:tcPr>
            <w:tcW w:w="878" w:type="dxa"/>
            <w:tcBorders>
              <w:top w:val="nil"/>
              <w:left w:val="single" w:sz="6" w:space="0" w:color="000000"/>
              <w:bottom w:val="single" w:sz="6" w:space="0" w:color="000000"/>
              <w:right w:val="nil"/>
            </w:tcBorders>
            <w:tcMar>
              <w:top w:w="0" w:type="dxa"/>
              <w:left w:w="57" w:type="dxa"/>
              <w:bottom w:w="57" w:type="dxa"/>
              <w:right w:w="0" w:type="dxa"/>
            </w:tcMar>
            <w:vAlign w:val="center"/>
          </w:tcPr>
          <w:p w14:paraId="5BE1FFF7" w14:textId="77777777" w:rsidR="005C1BAE" w:rsidRPr="00332BE6" w:rsidRDefault="005C1BAE"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0,07</w:t>
            </w:r>
          </w:p>
        </w:tc>
        <w:tc>
          <w:tcPr>
            <w:tcW w:w="1110" w:type="dxa"/>
            <w:tcBorders>
              <w:top w:val="nil"/>
              <w:left w:val="single" w:sz="6" w:space="0" w:color="000000"/>
              <w:bottom w:val="single" w:sz="6" w:space="0" w:color="000000"/>
              <w:right w:val="nil"/>
            </w:tcBorders>
            <w:tcMar>
              <w:top w:w="0" w:type="dxa"/>
              <w:left w:w="57" w:type="dxa"/>
              <w:bottom w:w="57" w:type="dxa"/>
              <w:right w:w="0" w:type="dxa"/>
            </w:tcMar>
            <w:vAlign w:val="center"/>
          </w:tcPr>
          <w:p w14:paraId="0825940E" w14:textId="77777777" w:rsidR="005C1BAE" w:rsidRPr="00332BE6" w:rsidRDefault="005C1BAE"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w:t>
            </w:r>
          </w:p>
        </w:tc>
        <w:tc>
          <w:tcPr>
            <w:tcW w:w="1678" w:type="dxa"/>
            <w:tcBorders>
              <w:top w:val="nil"/>
              <w:left w:val="single" w:sz="6" w:space="0" w:color="000000"/>
              <w:bottom w:val="single" w:sz="6" w:space="0" w:color="000000"/>
              <w:right w:val="single" w:sz="6" w:space="0" w:color="000000"/>
            </w:tcBorders>
            <w:tcMar>
              <w:top w:w="0" w:type="dxa"/>
              <w:left w:w="57" w:type="dxa"/>
              <w:bottom w:w="57" w:type="dxa"/>
              <w:right w:w="57" w:type="dxa"/>
            </w:tcMar>
            <w:vAlign w:val="center"/>
          </w:tcPr>
          <w:p w14:paraId="24AD9117" w14:textId="77777777" w:rsidR="005C1BAE" w:rsidRPr="00332BE6" w:rsidRDefault="004D6EF9"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6,02</w:t>
            </w:r>
          </w:p>
        </w:tc>
      </w:tr>
      <w:tr w:rsidR="005C1BAE" w:rsidRPr="00332BE6" w14:paraId="6F9727EA" w14:textId="77777777" w:rsidTr="004D6EF9">
        <w:trPr>
          <w:tblCellSpacing w:w="0" w:type="dxa"/>
        </w:trPr>
        <w:tc>
          <w:tcPr>
            <w:tcW w:w="7958" w:type="dxa"/>
            <w:gridSpan w:val="5"/>
            <w:tcBorders>
              <w:top w:val="single" w:sz="4" w:space="0" w:color="auto"/>
              <w:left w:val="single" w:sz="6" w:space="0" w:color="000000"/>
              <w:bottom w:val="single" w:sz="6" w:space="0" w:color="000000"/>
              <w:right w:val="nil"/>
            </w:tcBorders>
            <w:tcMar>
              <w:top w:w="0" w:type="dxa"/>
              <w:left w:w="57" w:type="dxa"/>
              <w:bottom w:w="57" w:type="dxa"/>
              <w:right w:w="0" w:type="dxa"/>
            </w:tcMar>
            <w:vAlign w:val="center"/>
          </w:tcPr>
          <w:p w14:paraId="7532432B" w14:textId="77777777" w:rsidR="005C1BAE" w:rsidRPr="00332BE6" w:rsidRDefault="005C1BAE" w:rsidP="001A446F">
            <w:pPr>
              <w:suppressAutoHyphens w:val="0"/>
              <w:spacing w:after="0" w:line="240" w:lineRule="auto"/>
              <w:jc w:val="center"/>
              <w:rPr>
                <w:rFonts w:ascii="Arial Narrow" w:eastAsia="Times New Roman" w:hAnsi="Arial Narrow" w:cstheme="minorHAnsi"/>
                <w:b/>
                <w:color w:val="auto"/>
                <w:lang w:eastAsia="pl-PL"/>
              </w:rPr>
            </w:pPr>
            <w:r w:rsidRPr="00332BE6">
              <w:rPr>
                <w:rFonts w:ascii="Arial Narrow" w:eastAsia="Times New Roman" w:hAnsi="Arial Narrow" w:cstheme="minorHAnsi"/>
                <w:b/>
                <w:color w:val="auto"/>
                <w:lang w:eastAsia="pl-PL"/>
              </w:rPr>
              <w:t>RAZEM</w:t>
            </w:r>
          </w:p>
        </w:tc>
        <w:tc>
          <w:tcPr>
            <w:tcW w:w="1678" w:type="dxa"/>
            <w:tcBorders>
              <w:top w:val="single" w:sz="4" w:space="0" w:color="auto"/>
              <w:left w:val="single" w:sz="6" w:space="0" w:color="000000"/>
              <w:bottom w:val="single" w:sz="6" w:space="0" w:color="000000"/>
              <w:right w:val="single" w:sz="6" w:space="0" w:color="000000"/>
            </w:tcBorders>
            <w:tcMar>
              <w:top w:w="0" w:type="dxa"/>
              <w:left w:w="57" w:type="dxa"/>
              <w:bottom w:w="57" w:type="dxa"/>
              <w:right w:w="57" w:type="dxa"/>
            </w:tcMar>
            <w:vAlign w:val="center"/>
          </w:tcPr>
          <w:p w14:paraId="2447BFD6" w14:textId="77777777" w:rsidR="005C1BAE" w:rsidRPr="00332BE6" w:rsidRDefault="004D6EF9" w:rsidP="001A446F">
            <w:pPr>
              <w:suppressAutoHyphens w:val="0"/>
              <w:spacing w:after="0" w:line="240" w:lineRule="auto"/>
              <w:jc w:val="center"/>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11,32</w:t>
            </w:r>
          </w:p>
        </w:tc>
      </w:tr>
    </w:tbl>
    <w:p w14:paraId="14E33E89" w14:textId="77777777" w:rsidR="005C1BAE" w:rsidRPr="00332BE6" w:rsidRDefault="005C1BAE" w:rsidP="001A446F">
      <w:pPr>
        <w:suppressAutoHyphens w:val="0"/>
        <w:spacing w:after="0" w:line="240" w:lineRule="auto"/>
        <w:rPr>
          <w:rFonts w:ascii="Arial Narrow" w:eastAsia="Times New Roman" w:hAnsi="Arial Narrow" w:cstheme="minorHAnsi"/>
          <w:bCs/>
          <w:color w:val="auto"/>
          <w:lang w:eastAsia="pl-PL"/>
        </w:rPr>
      </w:pPr>
      <w:proofErr w:type="spellStart"/>
      <w:r w:rsidRPr="00332BE6">
        <w:rPr>
          <w:rFonts w:eastAsia="Times New Roman" w:cs="Calibri"/>
          <w:bCs/>
          <w:color w:val="auto"/>
          <w:lang w:eastAsia="pl-PL"/>
        </w:rPr>
        <w:t>Ʃ</w:t>
      </w:r>
      <w:r w:rsidRPr="00332BE6">
        <w:rPr>
          <w:rFonts w:ascii="Arial Narrow" w:eastAsia="Times New Roman" w:hAnsi="Arial Narrow" w:cstheme="minorHAnsi"/>
          <w:bCs/>
          <w:color w:val="auto"/>
          <w:lang w:eastAsia="pl-PL"/>
        </w:rPr>
        <w:t>q</w:t>
      </w:r>
      <w:r w:rsidRPr="00332BE6">
        <w:rPr>
          <w:rFonts w:ascii="Arial Narrow" w:eastAsia="Times New Roman" w:hAnsi="Arial Narrow" w:cstheme="minorHAnsi"/>
          <w:bCs/>
          <w:color w:val="auto"/>
          <w:vertAlign w:val="subscript"/>
          <w:lang w:eastAsia="pl-PL"/>
        </w:rPr>
        <w:t>n</w:t>
      </w:r>
      <w:proofErr w:type="spellEnd"/>
      <w:r w:rsidRPr="00332BE6">
        <w:rPr>
          <w:rFonts w:ascii="Arial Narrow" w:eastAsia="Times New Roman" w:hAnsi="Arial Narrow" w:cstheme="minorHAnsi"/>
          <w:bCs/>
          <w:color w:val="auto"/>
          <w:vertAlign w:val="subscript"/>
          <w:lang w:eastAsia="pl-PL"/>
        </w:rPr>
        <w:t xml:space="preserve"> </w:t>
      </w:r>
      <w:r w:rsidR="004D6EF9" w:rsidRPr="00332BE6">
        <w:rPr>
          <w:rFonts w:ascii="Arial Narrow" w:eastAsia="Times New Roman" w:hAnsi="Arial Narrow" w:cstheme="minorHAnsi"/>
          <w:bCs/>
          <w:color w:val="auto"/>
          <w:lang w:eastAsia="pl-PL"/>
        </w:rPr>
        <w:t>= 11,32</w:t>
      </w:r>
      <w:r w:rsidRPr="00332BE6">
        <w:rPr>
          <w:rFonts w:ascii="Arial Narrow" w:eastAsia="Times New Roman" w:hAnsi="Arial Narrow" w:cstheme="minorHAnsi"/>
          <w:bCs/>
          <w:color w:val="auto"/>
          <w:lang w:eastAsia="pl-PL"/>
        </w:rPr>
        <w:t xml:space="preserve"> dm</w:t>
      </w:r>
      <w:r w:rsidRPr="00332BE6">
        <w:rPr>
          <w:rFonts w:ascii="Arial Narrow" w:eastAsia="Times New Roman" w:hAnsi="Arial Narrow" w:cstheme="minorHAnsi"/>
          <w:bCs/>
          <w:color w:val="auto"/>
          <w:vertAlign w:val="superscript"/>
          <w:lang w:eastAsia="pl-PL"/>
        </w:rPr>
        <w:t>3</w:t>
      </w:r>
      <w:r w:rsidRPr="00332BE6">
        <w:rPr>
          <w:rFonts w:ascii="Arial Narrow" w:eastAsia="Times New Roman" w:hAnsi="Arial Narrow" w:cstheme="minorHAnsi"/>
          <w:bCs/>
          <w:color w:val="auto"/>
          <w:lang w:eastAsia="pl-PL"/>
        </w:rPr>
        <w:t>/s</w:t>
      </w:r>
    </w:p>
    <w:p w14:paraId="6CE2D16D" w14:textId="77777777" w:rsidR="005C1BAE" w:rsidRPr="00332BE6" w:rsidRDefault="005C1BAE" w:rsidP="001A446F">
      <w:pPr>
        <w:suppressAutoHyphens w:val="0"/>
        <w:spacing w:after="0" w:line="240" w:lineRule="auto"/>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 xml:space="preserve">Przepływ obliczeniowy </w:t>
      </w:r>
      <w:r w:rsidRPr="00332BE6">
        <w:rPr>
          <w:rFonts w:ascii="Arial Narrow" w:eastAsia="Times New Roman" w:hAnsi="Arial Narrow" w:cstheme="minorHAnsi"/>
          <w:color w:val="auto"/>
          <w:lang w:eastAsia="pl-PL"/>
        </w:rPr>
        <w:t>zgodnie z PN-92/B-01706: q= 1,7 * (</w:t>
      </w:r>
      <w:proofErr w:type="spellStart"/>
      <w:r w:rsidRPr="00332BE6">
        <w:rPr>
          <w:rFonts w:eastAsia="Times New Roman" w:cs="Calibri"/>
          <w:color w:val="auto"/>
          <w:lang w:eastAsia="pl-PL"/>
        </w:rPr>
        <w:t>Ʃ</w:t>
      </w:r>
      <w:r w:rsidRPr="00332BE6">
        <w:rPr>
          <w:rFonts w:ascii="Arial Narrow" w:eastAsia="Times New Roman" w:hAnsi="Arial Narrow" w:cstheme="minorHAnsi"/>
          <w:color w:val="auto"/>
          <w:lang w:eastAsia="pl-PL"/>
        </w:rPr>
        <w:t>q</w:t>
      </w:r>
      <w:r w:rsidRPr="00332BE6">
        <w:rPr>
          <w:rFonts w:ascii="Arial Narrow" w:eastAsia="Times New Roman" w:hAnsi="Arial Narrow" w:cstheme="minorHAnsi"/>
          <w:color w:val="auto"/>
          <w:vertAlign w:val="subscript"/>
          <w:lang w:eastAsia="pl-PL"/>
        </w:rPr>
        <w:t>n</w:t>
      </w:r>
      <w:proofErr w:type="spellEnd"/>
      <w:r w:rsidRPr="00332BE6">
        <w:rPr>
          <w:rFonts w:ascii="Arial Narrow" w:eastAsia="Times New Roman" w:hAnsi="Arial Narrow" w:cstheme="minorHAnsi"/>
          <w:color w:val="auto"/>
          <w:lang w:eastAsia="pl-PL"/>
        </w:rPr>
        <w:t>)</w:t>
      </w:r>
      <w:r w:rsidRPr="00332BE6">
        <w:rPr>
          <w:rFonts w:ascii="Arial Narrow" w:eastAsia="Times New Roman" w:hAnsi="Arial Narrow" w:cstheme="minorHAnsi"/>
          <w:color w:val="auto"/>
          <w:vertAlign w:val="superscript"/>
          <w:lang w:eastAsia="pl-PL"/>
        </w:rPr>
        <w:t>0,21</w:t>
      </w:r>
      <w:r w:rsidRPr="00332BE6">
        <w:rPr>
          <w:rFonts w:ascii="Arial Narrow" w:eastAsia="Times New Roman" w:hAnsi="Arial Narrow" w:cstheme="minorHAnsi"/>
          <w:color w:val="auto"/>
          <w:lang w:eastAsia="pl-PL"/>
        </w:rPr>
        <w:t xml:space="preserve"> – 0,7 [dm</w:t>
      </w:r>
      <w:r w:rsidRPr="00332BE6">
        <w:rPr>
          <w:rFonts w:ascii="Arial Narrow" w:eastAsia="Times New Roman" w:hAnsi="Arial Narrow" w:cstheme="minorHAnsi"/>
          <w:color w:val="auto"/>
          <w:vertAlign w:val="superscript"/>
          <w:lang w:eastAsia="pl-PL"/>
        </w:rPr>
        <w:t>3</w:t>
      </w:r>
      <w:r w:rsidRPr="00332BE6">
        <w:rPr>
          <w:rFonts w:ascii="Arial Narrow" w:eastAsia="Times New Roman" w:hAnsi="Arial Narrow" w:cstheme="minorHAnsi"/>
          <w:color w:val="auto"/>
          <w:lang w:eastAsia="pl-PL"/>
        </w:rPr>
        <w:t>/s]</w:t>
      </w:r>
    </w:p>
    <w:p w14:paraId="548943A0" w14:textId="77777777" w:rsidR="005C1BAE" w:rsidRPr="00332BE6" w:rsidRDefault="005C1BAE" w:rsidP="001A446F">
      <w:pPr>
        <w:suppressAutoHyphens w:val="0"/>
        <w:spacing w:after="0" w:line="240" w:lineRule="auto"/>
        <w:rPr>
          <w:rFonts w:ascii="Arial Narrow" w:eastAsia="Times New Roman" w:hAnsi="Arial Narrow" w:cstheme="minorHAnsi"/>
          <w:color w:val="auto"/>
          <w:lang w:eastAsia="pl-PL"/>
        </w:rPr>
      </w:pPr>
      <w:r w:rsidRPr="00332BE6">
        <w:rPr>
          <w:rFonts w:ascii="Arial Narrow" w:eastAsia="Times New Roman" w:hAnsi="Arial Narrow" w:cstheme="minorHAnsi"/>
          <w:color w:val="auto"/>
          <w:lang w:eastAsia="pl-PL"/>
        </w:rPr>
        <w:t xml:space="preserve">q = </w:t>
      </w:r>
      <w:r w:rsidR="004D6EF9" w:rsidRPr="00332BE6">
        <w:rPr>
          <w:rFonts w:ascii="Arial Narrow" w:eastAsia="Times New Roman" w:hAnsi="Arial Narrow" w:cstheme="minorHAnsi"/>
          <w:color w:val="auto"/>
          <w:lang w:eastAsia="pl-PL"/>
        </w:rPr>
        <w:t>2,46</w:t>
      </w:r>
      <w:r w:rsidRPr="00332BE6">
        <w:rPr>
          <w:rFonts w:ascii="Arial Narrow" w:eastAsia="Times New Roman" w:hAnsi="Arial Narrow" w:cstheme="minorHAnsi"/>
          <w:color w:val="auto"/>
          <w:lang w:eastAsia="pl-PL"/>
        </w:rPr>
        <w:t xml:space="preserve"> dm</w:t>
      </w:r>
      <w:r w:rsidRPr="00332BE6">
        <w:rPr>
          <w:rFonts w:ascii="Arial Narrow" w:eastAsia="Times New Roman" w:hAnsi="Arial Narrow" w:cstheme="minorHAnsi"/>
          <w:color w:val="auto"/>
          <w:vertAlign w:val="superscript"/>
          <w:lang w:eastAsia="pl-PL"/>
        </w:rPr>
        <w:t>3</w:t>
      </w:r>
      <w:r w:rsidRPr="00332BE6">
        <w:rPr>
          <w:rFonts w:ascii="Arial Narrow" w:eastAsia="Times New Roman" w:hAnsi="Arial Narrow" w:cstheme="minorHAnsi"/>
          <w:color w:val="auto"/>
          <w:lang w:eastAsia="pl-PL"/>
        </w:rPr>
        <w:t xml:space="preserve">/ s= </w:t>
      </w:r>
      <w:r w:rsidR="004D6EF9" w:rsidRPr="00332BE6">
        <w:rPr>
          <w:rFonts w:ascii="Arial Narrow" w:eastAsia="Times New Roman" w:hAnsi="Arial Narrow" w:cstheme="minorHAnsi"/>
          <w:bCs/>
          <w:color w:val="auto"/>
          <w:lang w:eastAsia="pl-PL"/>
        </w:rPr>
        <w:t>8,86</w:t>
      </w:r>
      <w:r w:rsidRPr="00332BE6">
        <w:rPr>
          <w:rFonts w:ascii="Arial Narrow" w:eastAsia="Times New Roman" w:hAnsi="Arial Narrow" w:cstheme="minorHAnsi"/>
          <w:bCs/>
          <w:color w:val="auto"/>
          <w:lang w:eastAsia="pl-PL"/>
        </w:rPr>
        <w:t xml:space="preserve"> m</w:t>
      </w:r>
      <w:r w:rsidRPr="00332BE6">
        <w:rPr>
          <w:rFonts w:ascii="Arial Narrow" w:eastAsia="Times New Roman" w:hAnsi="Arial Narrow" w:cstheme="minorHAnsi"/>
          <w:bCs/>
          <w:color w:val="auto"/>
          <w:vertAlign w:val="superscript"/>
          <w:lang w:eastAsia="pl-PL"/>
        </w:rPr>
        <w:t>3</w:t>
      </w:r>
      <w:r w:rsidRPr="00332BE6">
        <w:rPr>
          <w:rFonts w:ascii="Arial Narrow" w:eastAsia="Times New Roman" w:hAnsi="Arial Narrow" w:cstheme="minorHAnsi"/>
          <w:bCs/>
          <w:color w:val="auto"/>
          <w:lang w:eastAsia="pl-PL"/>
        </w:rPr>
        <w:t>/h</w:t>
      </w:r>
    </w:p>
    <w:p w14:paraId="20EAA55F" w14:textId="71B6F937" w:rsidR="005C1BAE" w:rsidRPr="00332BE6" w:rsidRDefault="004D6EF9" w:rsidP="001A446F">
      <w:pPr>
        <w:suppressAutoHyphens w:val="0"/>
        <w:autoSpaceDE w:val="0"/>
        <w:autoSpaceDN w:val="0"/>
        <w:adjustRightInd w:val="0"/>
        <w:spacing w:after="0" w:line="240" w:lineRule="auto"/>
        <w:jc w:val="both"/>
        <w:rPr>
          <w:rFonts w:ascii="Arial Narrow" w:eastAsia="TimesNewRomanPSMT" w:hAnsi="Arial Narrow" w:cstheme="minorHAnsi"/>
          <w:color w:val="auto"/>
        </w:rPr>
      </w:pPr>
      <w:proofErr w:type="spellStart"/>
      <w:r w:rsidRPr="00332BE6">
        <w:rPr>
          <w:rFonts w:ascii="Arial Narrow" w:eastAsia="TimesNewRomanPSMT" w:hAnsi="Arial Narrow" w:cstheme="minorHAnsi"/>
          <w:color w:val="auto"/>
        </w:rPr>
        <w:t>Dw</w:t>
      </w:r>
      <w:proofErr w:type="spellEnd"/>
      <w:r w:rsidRPr="00332BE6">
        <w:rPr>
          <w:rFonts w:ascii="Arial Narrow" w:eastAsia="TimesNewRomanPSMT" w:hAnsi="Arial Narrow" w:cstheme="minorHAnsi"/>
          <w:color w:val="auto"/>
        </w:rPr>
        <w:t xml:space="preserve"> 56 </w:t>
      </w:r>
      <w:proofErr w:type="spellStart"/>
      <w:r w:rsidRPr="00332BE6">
        <w:rPr>
          <w:rFonts w:ascii="Arial Narrow" w:eastAsia="TimesNewRomanPSMT" w:hAnsi="Arial Narrow" w:cstheme="minorHAnsi"/>
          <w:color w:val="auto"/>
        </w:rPr>
        <w:t>d</w:t>
      </w:r>
      <w:r w:rsidR="005C1BAE" w:rsidRPr="00332BE6">
        <w:rPr>
          <w:rFonts w:ascii="Arial Narrow" w:eastAsia="TimesNewRomanPSMT" w:hAnsi="Arial Narrow" w:cstheme="minorHAnsi"/>
          <w:color w:val="auto"/>
        </w:rPr>
        <w:t>m</w:t>
      </w:r>
      <w:proofErr w:type="spellEnd"/>
    </w:p>
    <w:p w14:paraId="64D6F79D" w14:textId="77777777" w:rsidR="005C1BAE" w:rsidRPr="00332BE6" w:rsidRDefault="004D6EF9" w:rsidP="001A446F">
      <w:pPr>
        <w:spacing w:after="0" w:line="240" w:lineRule="auto"/>
        <w:jc w:val="both"/>
        <w:rPr>
          <w:rFonts w:ascii="Arial Narrow" w:hAnsi="Arial Narrow" w:cs="Arial"/>
          <w:color w:val="auto"/>
          <w:bdr w:val="none" w:sz="0" w:space="0" w:color="auto" w:frame="1"/>
        </w:rPr>
      </w:pPr>
      <w:r w:rsidRPr="00332BE6">
        <w:rPr>
          <w:rFonts w:ascii="Arial Narrow" w:eastAsiaTheme="minorHAnsi" w:hAnsi="Arial Narrow" w:cs="Calibri"/>
          <w:color w:val="auto"/>
        </w:rPr>
        <w:t>Zasilanie zaprojektowano z rur</w:t>
      </w:r>
      <w:r w:rsidR="005C1BAE" w:rsidRPr="00332BE6">
        <w:rPr>
          <w:rFonts w:ascii="Arial Narrow" w:eastAsiaTheme="minorHAnsi" w:hAnsi="Arial Narrow" w:cs="Calibri"/>
          <w:color w:val="auto"/>
        </w:rPr>
        <w:t xml:space="preserve"> </w:t>
      </w:r>
      <w:r w:rsidRPr="00332BE6">
        <w:rPr>
          <w:rFonts w:ascii="Arial Narrow" w:hAnsi="Arial Narrow" w:cs="Arial"/>
          <w:color w:val="auto"/>
          <w:bdr w:val="none" w:sz="0" w:space="0" w:color="auto" w:frame="1"/>
        </w:rPr>
        <w:t>PE100 63x3</w:t>
      </w:r>
      <w:r w:rsidR="005C1BAE" w:rsidRPr="00332BE6">
        <w:rPr>
          <w:rFonts w:ascii="Arial Narrow" w:hAnsi="Arial Narrow" w:cs="Arial"/>
          <w:color w:val="auto"/>
          <w:bdr w:val="none" w:sz="0" w:space="0" w:color="auto" w:frame="1"/>
        </w:rPr>
        <w:t>.8mm.</w:t>
      </w:r>
    </w:p>
    <w:p w14:paraId="25E63487" w14:textId="77777777" w:rsidR="00076F14" w:rsidRPr="00332BE6" w:rsidRDefault="00076F14" w:rsidP="001A446F">
      <w:pPr>
        <w:spacing w:after="0" w:line="240" w:lineRule="auto"/>
      </w:pPr>
    </w:p>
    <w:p w14:paraId="0B79E781" w14:textId="77777777" w:rsidR="005C1BAE" w:rsidRPr="00332BE6" w:rsidRDefault="006219C4" w:rsidP="001A446F">
      <w:pPr>
        <w:spacing w:after="0" w:line="240" w:lineRule="auto"/>
        <w:rPr>
          <w:rFonts w:ascii="Arial Narrow" w:hAnsi="Arial Narrow"/>
          <w:b/>
        </w:rPr>
      </w:pPr>
      <w:r w:rsidRPr="00332BE6">
        <w:rPr>
          <w:rFonts w:ascii="Arial Narrow" w:hAnsi="Arial Narrow"/>
          <w:b/>
        </w:rPr>
        <w:t xml:space="preserve">Zapotrzebowanie ciepłej wody użytkowej (metoda </w:t>
      </w:r>
      <w:proofErr w:type="spellStart"/>
      <w:r w:rsidRPr="00332BE6">
        <w:rPr>
          <w:rFonts w:ascii="Arial Narrow" w:hAnsi="Arial Narrow"/>
          <w:b/>
        </w:rPr>
        <w:t>Sandera</w:t>
      </w:r>
      <w:proofErr w:type="spellEnd"/>
      <w:r w:rsidRPr="00332BE6">
        <w:rPr>
          <w:rFonts w:ascii="Arial Narrow" w:hAnsi="Arial Narrow"/>
          <w:b/>
        </w:rPr>
        <w:t>)</w:t>
      </w:r>
    </w:p>
    <w:p w14:paraId="5EB2E5C7" w14:textId="77777777" w:rsidR="006219C4" w:rsidRPr="00332BE6" w:rsidRDefault="006219C4" w:rsidP="001A446F">
      <w:pPr>
        <w:spacing w:after="0" w:line="240" w:lineRule="auto"/>
        <w:rPr>
          <w:rFonts w:ascii="Arial Narrow" w:hAnsi="Arial Narrow"/>
        </w:rPr>
      </w:pPr>
      <w:r w:rsidRPr="00332BE6">
        <w:rPr>
          <w:rFonts w:ascii="Arial Narrow" w:hAnsi="Arial Narrow"/>
        </w:rPr>
        <w:t>Moc źródła ciepła 22,30 kW</w:t>
      </w:r>
    </w:p>
    <w:p w14:paraId="1025D9B0" w14:textId="77777777" w:rsidR="006219C4" w:rsidRPr="00332BE6" w:rsidRDefault="006219C4" w:rsidP="001A446F">
      <w:pPr>
        <w:spacing w:after="0" w:line="240" w:lineRule="auto"/>
        <w:rPr>
          <w:rFonts w:ascii="Arial Narrow" w:hAnsi="Arial Narrow"/>
        </w:rPr>
      </w:pPr>
      <w:r w:rsidRPr="00332BE6">
        <w:rPr>
          <w:rFonts w:ascii="Arial Narrow" w:hAnsi="Arial Narrow"/>
        </w:rPr>
        <w:t>Pojemność cieplna zasobnika 19,51 kWh</w:t>
      </w:r>
    </w:p>
    <w:p w14:paraId="171CF8FA" w14:textId="77777777" w:rsidR="006219C4" w:rsidRPr="00332BE6" w:rsidRDefault="006219C4" w:rsidP="001A446F">
      <w:pPr>
        <w:spacing w:after="0" w:line="240" w:lineRule="auto"/>
        <w:rPr>
          <w:rFonts w:ascii="Arial Narrow" w:hAnsi="Arial Narrow"/>
        </w:rPr>
      </w:pPr>
      <w:r w:rsidRPr="00332BE6">
        <w:rPr>
          <w:rFonts w:ascii="Arial Narrow" w:hAnsi="Arial Narrow"/>
        </w:rPr>
        <w:t xml:space="preserve">Średnie zapotrzebowanie na moc cieplną do podgrzania wody </w:t>
      </w:r>
      <w:proofErr w:type="spellStart"/>
      <w:r w:rsidRPr="00332BE6">
        <w:rPr>
          <w:rFonts w:ascii="Arial Narrow" w:hAnsi="Arial Narrow"/>
        </w:rPr>
        <w:t>cwu</w:t>
      </w:r>
      <w:proofErr w:type="spellEnd"/>
      <w:r w:rsidRPr="00332BE6">
        <w:rPr>
          <w:rFonts w:ascii="Arial Narrow" w:hAnsi="Arial Narrow"/>
        </w:rPr>
        <w:t>= 4,30 kW</w:t>
      </w:r>
    </w:p>
    <w:p w14:paraId="4D883F99" w14:textId="77777777" w:rsidR="006219C4" w:rsidRPr="00332BE6" w:rsidRDefault="006219C4" w:rsidP="001A446F">
      <w:pPr>
        <w:spacing w:after="0" w:line="240" w:lineRule="auto"/>
        <w:rPr>
          <w:rFonts w:ascii="Arial Narrow" w:hAnsi="Arial Narrow"/>
        </w:rPr>
      </w:pPr>
      <w:r w:rsidRPr="00332BE6">
        <w:rPr>
          <w:rFonts w:ascii="Arial Narrow" w:hAnsi="Arial Narrow"/>
        </w:rPr>
        <w:t>Objętość zasobn</w:t>
      </w:r>
      <w:r w:rsidR="00781B7E" w:rsidRPr="00332BE6">
        <w:rPr>
          <w:rFonts w:ascii="Arial Narrow" w:hAnsi="Arial Narrow"/>
        </w:rPr>
        <w:t>ika w systemie poj</w:t>
      </w:r>
      <w:r w:rsidR="00453F01" w:rsidRPr="00332BE6">
        <w:rPr>
          <w:rFonts w:ascii="Arial Narrow" w:hAnsi="Arial Narrow"/>
        </w:rPr>
        <w:t>emnościowym 1010</w:t>
      </w:r>
      <w:r w:rsidRPr="00332BE6">
        <w:rPr>
          <w:rFonts w:ascii="Arial Narrow" w:hAnsi="Arial Narrow"/>
        </w:rPr>
        <w:t xml:space="preserve"> dm</w:t>
      </w:r>
      <w:r w:rsidRPr="00332BE6">
        <w:rPr>
          <w:rFonts w:ascii="Arial Narrow" w:hAnsi="Arial Narrow"/>
          <w:vertAlign w:val="superscript"/>
        </w:rPr>
        <w:t>3</w:t>
      </w:r>
      <w:r w:rsidRPr="00332BE6">
        <w:rPr>
          <w:rFonts w:ascii="Arial Narrow" w:hAnsi="Arial Narrow"/>
        </w:rPr>
        <w:t>.</w:t>
      </w:r>
    </w:p>
    <w:p w14:paraId="7EFCB3EF" w14:textId="77777777" w:rsidR="007072A4" w:rsidRPr="00332BE6" w:rsidRDefault="007072A4" w:rsidP="001A446F">
      <w:pPr>
        <w:spacing w:after="0" w:line="240" w:lineRule="auto"/>
        <w:rPr>
          <w:rFonts w:ascii="Arial Narrow" w:hAnsi="Arial Narrow"/>
        </w:rPr>
      </w:pPr>
      <w:r w:rsidRPr="00332BE6">
        <w:rPr>
          <w:rFonts w:ascii="Arial Narrow" w:hAnsi="Arial Narrow"/>
        </w:rPr>
        <w:t>Zaprojektowano zasobnik przeznaczony do:</w:t>
      </w:r>
    </w:p>
    <w:p w14:paraId="3F8FD27B" w14:textId="77777777" w:rsidR="007072A4" w:rsidRPr="00332BE6" w:rsidRDefault="007072A4" w:rsidP="001A446F">
      <w:pPr>
        <w:numPr>
          <w:ilvl w:val="0"/>
          <w:numId w:val="36"/>
        </w:numPr>
        <w:shd w:val="clear" w:color="auto" w:fill="FFFFFF"/>
        <w:suppressAutoHyphens w:val="0"/>
        <w:spacing w:after="0" w:line="240" w:lineRule="auto"/>
        <w:rPr>
          <w:rFonts w:ascii="Arial Narrow" w:eastAsia="Times New Roman" w:hAnsi="Arial Narrow" w:cs="Segoe UI"/>
          <w:color w:val="212529"/>
          <w:lang w:eastAsia="pl-PL"/>
        </w:rPr>
      </w:pPr>
      <w:r w:rsidRPr="00332BE6">
        <w:rPr>
          <w:rFonts w:ascii="Arial Narrow" w:eastAsia="Times New Roman" w:hAnsi="Arial Narrow" w:cs="Segoe UI"/>
          <w:color w:val="212529"/>
          <w:lang w:eastAsia="pl-PL"/>
        </w:rPr>
        <w:t>Akumulacja ciepłej wody użytkowej.</w:t>
      </w:r>
    </w:p>
    <w:p w14:paraId="0B8A9FDD" w14:textId="77777777" w:rsidR="007072A4" w:rsidRPr="00332BE6" w:rsidRDefault="007072A4" w:rsidP="001A446F">
      <w:pPr>
        <w:numPr>
          <w:ilvl w:val="0"/>
          <w:numId w:val="36"/>
        </w:numPr>
        <w:shd w:val="clear" w:color="auto" w:fill="FFFFFF"/>
        <w:suppressAutoHyphens w:val="0"/>
        <w:spacing w:after="0" w:line="240" w:lineRule="auto"/>
        <w:rPr>
          <w:rFonts w:ascii="Arial Narrow" w:eastAsia="Times New Roman" w:hAnsi="Arial Narrow" w:cs="Segoe UI"/>
          <w:color w:val="212529"/>
          <w:lang w:eastAsia="pl-PL"/>
        </w:rPr>
      </w:pPr>
      <w:r w:rsidRPr="00332BE6">
        <w:rPr>
          <w:rFonts w:ascii="Arial Narrow" w:eastAsia="Times New Roman" w:hAnsi="Arial Narrow" w:cs="Segoe UI"/>
          <w:color w:val="212529"/>
          <w:lang w:eastAsia="pl-PL"/>
        </w:rPr>
        <w:t>Stabilizacja temperatury czynnika.</w:t>
      </w:r>
    </w:p>
    <w:p w14:paraId="60239954" w14:textId="77777777" w:rsidR="007072A4" w:rsidRPr="00332BE6" w:rsidRDefault="007072A4" w:rsidP="001A446F">
      <w:pPr>
        <w:numPr>
          <w:ilvl w:val="0"/>
          <w:numId w:val="36"/>
        </w:numPr>
        <w:shd w:val="clear" w:color="auto" w:fill="FFFFFF"/>
        <w:suppressAutoHyphens w:val="0"/>
        <w:spacing w:after="0" w:line="240" w:lineRule="auto"/>
        <w:rPr>
          <w:rFonts w:ascii="Arial Narrow" w:eastAsia="Times New Roman" w:hAnsi="Arial Narrow" w:cs="Segoe UI"/>
          <w:color w:val="212529"/>
          <w:lang w:eastAsia="pl-PL"/>
        </w:rPr>
      </w:pPr>
      <w:r w:rsidRPr="00332BE6">
        <w:rPr>
          <w:rFonts w:ascii="Arial Narrow" w:eastAsia="Times New Roman" w:hAnsi="Arial Narrow" w:cs="Segoe UI"/>
          <w:color w:val="212529"/>
          <w:lang w:eastAsia="pl-PL"/>
        </w:rPr>
        <w:t>Zastosowanie w ciepłownictwie i chłodnictwie.</w:t>
      </w:r>
    </w:p>
    <w:p w14:paraId="50BE269F" w14:textId="77777777" w:rsidR="007072A4" w:rsidRPr="00332BE6" w:rsidRDefault="007072A4" w:rsidP="001A446F">
      <w:pPr>
        <w:numPr>
          <w:ilvl w:val="0"/>
          <w:numId w:val="36"/>
        </w:numPr>
        <w:shd w:val="clear" w:color="auto" w:fill="FFFFFF"/>
        <w:suppressAutoHyphens w:val="0"/>
        <w:spacing w:after="0" w:line="240" w:lineRule="auto"/>
        <w:rPr>
          <w:rFonts w:ascii="Arial Narrow" w:eastAsia="Times New Roman" w:hAnsi="Arial Narrow" w:cs="Segoe UI"/>
          <w:color w:val="212529"/>
          <w:lang w:eastAsia="pl-PL"/>
        </w:rPr>
      </w:pPr>
      <w:r w:rsidRPr="00332BE6">
        <w:rPr>
          <w:rFonts w:ascii="Arial Narrow" w:eastAsia="Times New Roman" w:hAnsi="Arial Narrow" w:cs="Segoe UI"/>
          <w:bCs/>
          <w:color w:val="212529"/>
          <w:lang w:eastAsia="pl-PL"/>
        </w:rPr>
        <w:t xml:space="preserve">Stal nierdzewna gatunek 321 </w:t>
      </w:r>
    </w:p>
    <w:p w14:paraId="29DC8C50" w14:textId="77777777" w:rsidR="007072A4" w:rsidRPr="00332BE6" w:rsidRDefault="007072A4" w:rsidP="001A446F">
      <w:pPr>
        <w:shd w:val="clear" w:color="auto" w:fill="FFFFFF"/>
        <w:suppressAutoHyphens w:val="0"/>
        <w:spacing w:after="0" w:line="240" w:lineRule="auto"/>
        <w:ind w:left="360"/>
        <w:rPr>
          <w:rFonts w:ascii="Arial Narrow" w:eastAsia="Times New Roman" w:hAnsi="Arial Narrow" w:cs="Segoe UI"/>
          <w:color w:val="212529"/>
          <w:lang w:eastAsia="pl-PL"/>
        </w:rPr>
      </w:pPr>
      <w:r w:rsidRPr="00332BE6">
        <w:rPr>
          <w:rFonts w:ascii="Arial Narrow" w:hAnsi="Arial Narrow" w:cs="Segoe UI"/>
          <w:color w:val="212529"/>
          <w:shd w:val="clear" w:color="auto" w:fill="FFFFFF"/>
        </w:rPr>
        <w:t>Temperatura nominalna 110/150°C. Ciśnienie nominalne 6/10/16 bar. Kołnierze PN16 wg PN-EN 1092-1.</w:t>
      </w:r>
    </w:p>
    <w:p w14:paraId="0CFF97C8" w14:textId="77777777" w:rsidR="007072A4" w:rsidRPr="00332BE6" w:rsidRDefault="00781B7E" w:rsidP="001A446F">
      <w:pPr>
        <w:spacing w:after="0" w:line="240" w:lineRule="auto"/>
        <w:rPr>
          <w:rFonts w:ascii="Arial Narrow" w:hAnsi="Arial Narrow"/>
          <w:vertAlign w:val="superscript"/>
        </w:rPr>
      </w:pPr>
      <w:r w:rsidRPr="00332BE6">
        <w:rPr>
          <w:rFonts w:ascii="Arial Narrow" w:hAnsi="Arial Narrow"/>
        </w:rPr>
        <w:t>Pojemność V</w:t>
      </w:r>
      <w:r w:rsidR="00453F01" w:rsidRPr="00332BE6">
        <w:rPr>
          <w:rFonts w:ascii="Arial Narrow" w:hAnsi="Arial Narrow"/>
        </w:rPr>
        <w:t>= 1010</w:t>
      </w:r>
      <w:r w:rsidRPr="00332BE6">
        <w:rPr>
          <w:rFonts w:ascii="Arial Narrow" w:hAnsi="Arial Narrow"/>
        </w:rPr>
        <w:t xml:space="preserve"> dm</w:t>
      </w:r>
      <w:r w:rsidRPr="00332BE6">
        <w:rPr>
          <w:rFonts w:ascii="Arial Narrow" w:hAnsi="Arial Narrow"/>
          <w:vertAlign w:val="superscript"/>
        </w:rPr>
        <w:t>3</w:t>
      </w:r>
    </w:p>
    <w:p w14:paraId="446E8868" w14:textId="77777777" w:rsidR="00781B7E" w:rsidRPr="00332BE6" w:rsidRDefault="00781B7E" w:rsidP="001A446F">
      <w:pPr>
        <w:spacing w:after="0" w:line="240" w:lineRule="auto"/>
        <w:rPr>
          <w:rFonts w:ascii="Arial Narrow" w:hAnsi="Arial Narrow"/>
        </w:rPr>
      </w:pPr>
      <w:r w:rsidRPr="00332BE6">
        <w:rPr>
          <w:rFonts w:ascii="Arial Narrow" w:hAnsi="Arial Narrow"/>
        </w:rPr>
        <w:t>Średnica: 808 mm, wysokość H=</w:t>
      </w:r>
      <w:r w:rsidR="00453F01" w:rsidRPr="00332BE6">
        <w:rPr>
          <w:rFonts w:ascii="Arial Narrow" w:hAnsi="Arial Narrow"/>
        </w:rPr>
        <w:t>2500</w:t>
      </w:r>
      <w:r w:rsidRPr="00332BE6">
        <w:rPr>
          <w:rFonts w:ascii="Arial Narrow" w:hAnsi="Arial Narrow"/>
        </w:rPr>
        <w:t xml:space="preserve"> mm</w:t>
      </w:r>
    </w:p>
    <w:p w14:paraId="5F73D2D3" w14:textId="77777777" w:rsidR="006219C4" w:rsidRPr="00332BE6" w:rsidRDefault="006219C4" w:rsidP="001A446F">
      <w:pPr>
        <w:spacing w:after="0" w:line="240" w:lineRule="auto"/>
      </w:pPr>
    </w:p>
    <w:p w14:paraId="796BC8B5" w14:textId="77777777" w:rsidR="006219C4" w:rsidRPr="00332BE6" w:rsidRDefault="001314EE" w:rsidP="001A446F">
      <w:pPr>
        <w:spacing w:after="0" w:line="240" w:lineRule="auto"/>
        <w:rPr>
          <w:rFonts w:ascii="Arial Narrow" w:hAnsi="Arial Narrow"/>
          <w:b/>
        </w:rPr>
      </w:pPr>
      <w:r w:rsidRPr="00332BE6">
        <w:rPr>
          <w:rFonts w:ascii="Arial Narrow" w:hAnsi="Arial Narrow"/>
          <w:b/>
        </w:rPr>
        <w:t>Zapotrzebowanie wody do celów ppoż.</w:t>
      </w:r>
    </w:p>
    <w:p w14:paraId="36FFC2B6" w14:textId="77777777" w:rsidR="001314EE" w:rsidRPr="00332BE6" w:rsidRDefault="001314EE" w:rsidP="001A446F">
      <w:pPr>
        <w:suppressAutoHyphens w:val="0"/>
        <w:autoSpaceDE w:val="0"/>
        <w:autoSpaceDN w:val="0"/>
        <w:adjustRightInd w:val="0"/>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 xml:space="preserve">W budynku zaprojektowano </w:t>
      </w:r>
      <w:r w:rsidR="00D93AC6" w:rsidRPr="00332BE6">
        <w:rPr>
          <w:rFonts w:ascii="Arial Narrow" w:eastAsiaTheme="minorHAnsi" w:hAnsi="Arial Narrow" w:cs="Arial"/>
          <w:color w:val="auto"/>
        </w:rPr>
        <w:t>dwa hydranty</w:t>
      </w:r>
      <w:r w:rsidRPr="00332BE6">
        <w:rPr>
          <w:rFonts w:ascii="Arial Narrow" w:eastAsiaTheme="minorHAnsi" w:hAnsi="Arial Narrow" w:cs="Arial"/>
          <w:color w:val="auto"/>
        </w:rPr>
        <w:t xml:space="preserve"> ppoż. wewnętrzne dn25 z wężem półsztywnym. </w:t>
      </w:r>
    </w:p>
    <w:p w14:paraId="0CDD9CCF" w14:textId="77777777" w:rsidR="006219C4" w:rsidRPr="00332BE6" w:rsidRDefault="001314EE" w:rsidP="001A446F">
      <w:pPr>
        <w:suppressAutoHyphens w:val="0"/>
        <w:autoSpaceDE w:val="0"/>
        <w:autoSpaceDN w:val="0"/>
        <w:adjustRightInd w:val="0"/>
        <w:spacing w:after="0" w:line="240" w:lineRule="auto"/>
        <w:rPr>
          <w:rFonts w:ascii="Arial Narrow" w:eastAsiaTheme="minorHAnsi" w:hAnsi="Arial Narrow" w:cs="Arial"/>
          <w:color w:val="auto"/>
        </w:rPr>
      </w:pPr>
      <w:proofErr w:type="spellStart"/>
      <w:r w:rsidRPr="00332BE6">
        <w:rPr>
          <w:rFonts w:ascii="Arial Narrow" w:eastAsiaTheme="minorHAnsi" w:hAnsi="Arial Narrow" w:cs="Arial"/>
          <w:color w:val="auto"/>
        </w:rPr>
        <w:t>Qppoż</w:t>
      </w:r>
      <w:proofErr w:type="spellEnd"/>
      <w:r w:rsidRPr="00332BE6">
        <w:rPr>
          <w:rFonts w:ascii="Arial Narrow" w:eastAsiaTheme="minorHAnsi" w:hAnsi="Arial Narrow" w:cs="Arial"/>
          <w:color w:val="auto"/>
        </w:rPr>
        <w:t>. = 1 × 1,0 = 1,0 dm</w:t>
      </w:r>
      <w:r w:rsidRPr="00332BE6">
        <w:rPr>
          <w:rFonts w:ascii="Arial Narrow" w:eastAsiaTheme="minorHAnsi" w:hAnsi="Arial Narrow" w:cs="Arial"/>
          <w:color w:val="auto"/>
          <w:vertAlign w:val="superscript"/>
        </w:rPr>
        <w:t>3</w:t>
      </w:r>
      <w:r w:rsidRPr="00332BE6">
        <w:rPr>
          <w:rFonts w:ascii="Arial Narrow" w:eastAsiaTheme="minorHAnsi" w:hAnsi="Arial Narrow" w:cs="Arial"/>
          <w:color w:val="auto"/>
        </w:rPr>
        <w:t>/s.</w:t>
      </w:r>
    </w:p>
    <w:p w14:paraId="0FBB0716" w14:textId="77777777" w:rsidR="00D93AC6" w:rsidRPr="00332BE6" w:rsidRDefault="00D93AC6" w:rsidP="001A446F">
      <w:pPr>
        <w:spacing w:after="0" w:line="240" w:lineRule="auto"/>
      </w:pPr>
    </w:p>
    <w:p w14:paraId="150B8D18" w14:textId="77777777" w:rsidR="006219C4" w:rsidRPr="00332BE6" w:rsidRDefault="00D93AC6" w:rsidP="001A446F">
      <w:pPr>
        <w:spacing w:after="0" w:line="240" w:lineRule="auto"/>
        <w:rPr>
          <w:rFonts w:ascii="Arial Narrow" w:hAnsi="Arial Narrow"/>
          <w:b/>
        </w:rPr>
      </w:pPr>
      <w:r w:rsidRPr="00332BE6">
        <w:rPr>
          <w:rFonts w:ascii="Arial Narrow" w:hAnsi="Arial Narrow"/>
          <w:b/>
        </w:rPr>
        <w:lastRenderedPageBreak/>
        <w:t xml:space="preserve">Opomiarowanie instalacji zimnej wody użytkowej </w:t>
      </w:r>
    </w:p>
    <w:p w14:paraId="77308ABC" w14:textId="77777777" w:rsidR="00D93AC6" w:rsidRPr="00332BE6" w:rsidRDefault="00D93AC6" w:rsidP="001A446F">
      <w:pPr>
        <w:spacing w:after="0" w:line="240" w:lineRule="auto"/>
        <w:jc w:val="both"/>
        <w:rPr>
          <w:rFonts w:ascii="Arial Narrow" w:hAnsi="Arial Narrow" w:cs="Arial"/>
          <w:color w:val="auto"/>
          <w:bdr w:val="none" w:sz="0" w:space="0" w:color="auto" w:frame="1"/>
        </w:rPr>
      </w:pPr>
      <w:r w:rsidRPr="00332BE6">
        <w:rPr>
          <w:rFonts w:ascii="Arial Narrow" w:hAnsi="Arial Narrow" w:cs="Arial"/>
          <w:color w:val="auto"/>
          <w:bdr w:val="none" w:sz="0" w:space="0" w:color="auto" w:frame="1"/>
        </w:rPr>
        <w:t>Zestaw wodomierzowy zlokalizowany za pierwszą ścianą budynku:</w:t>
      </w:r>
    </w:p>
    <w:p w14:paraId="1C475745" w14:textId="77777777" w:rsidR="00D93AC6" w:rsidRPr="00332BE6" w:rsidRDefault="00D93AC6" w:rsidP="001A446F">
      <w:pPr>
        <w:spacing w:after="0" w:line="240" w:lineRule="auto"/>
        <w:jc w:val="both"/>
        <w:rPr>
          <w:rFonts w:ascii="Arial Narrow" w:hAnsi="Arial Narrow" w:cs="Arial"/>
          <w:color w:val="auto"/>
          <w:bdr w:val="none" w:sz="0" w:space="0" w:color="auto" w:frame="1"/>
        </w:rPr>
      </w:pPr>
      <w:r w:rsidRPr="00332BE6">
        <w:rPr>
          <w:rFonts w:ascii="Arial Narrow" w:hAnsi="Arial Narrow" w:cs="Arial"/>
          <w:color w:val="auto"/>
          <w:bdr w:val="none" w:sz="0" w:space="0" w:color="auto" w:frame="1"/>
        </w:rPr>
        <w:t>Przed i za wodomierzem należy zainstalować zawór odcinający grzybkowy lub klinowy.</w:t>
      </w:r>
    </w:p>
    <w:p w14:paraId="77EBA70A" w14:textId="77777777" w:rsidR="00D93AC6" w:rsidRPr="00332BE6" w:rsidRDefault="00D93AC6" w:rsidP="001A446F">
      <w:pPr>
        <w:spacing w:after="0" w:line="240" w:lineRule="auto"/>
        <w:jc w:val="both"/>
        <w:rPr>
          <w:rFonts w:ascii="Arial Narrow" w:hAnsi="Arial Narrow" w:cs="Arial"/>
          <w:color w:val="auto"/>
          <w:bdr w:val="none" w:sz="0" w:space="0" w:color="auto" w:frame="1"/>
        </w:rPr>
      </w:pPr>
      <w:r w:rsidRPr="00332BE6">
        <w:rPr>
          <w:rFonts w:ascii="Arial Narrow" w:hAnsi="Arial Narrow" w:cs="Arial"/>
          <w:color w:val="auto"/>
          <w:bdr w:val="none" w:sz="0" w:space="0" w:color="auto" w:frame="1"/>
        </w:rPr>
        <w:t xml:space="preserve">Za wodomierzem główny zainstalować zawór </w:t>
      </w:r>
      <w:proofErr w:type="spellStart"/>
      <w:r w:rsidRPr="00332BE6">
        <w:rPr>
          <w:rFonts w:ascii="Arial Narrow" w:hAnsi="Arial Narrow" w:cs="Arial"/>
          <w:color w:val="auto"/>
          <w:bdr w:val="none" w:sz="0" w:space="0" w:color="auto" w:frame="1"/>
        </w:rPr>
        <w:t>antyskażeniowy</w:t>
      </w:r>
      <w:proofErr w:type="spellEnd"/>
      <w:r w:rsidRPr="00332BE6">
        <w:rPr>
          <w:rFonts w:ascii="Arial Narrow" w:hAnsi="Arial Narrow" w:cs="Arial"/>
          <w:color w:val="auto"/>
          <w:bdr w:val="none" w:sz="0" w:space="0" w:color="auto" w:frame="1"/>
        </w:rPr>
        <w:t xml:space="preserve"> DN40 typ BA, skośny z funkcją odwadniającą. </w:t>
      </w:r>
    </w:p>
    <w:p w14:paraId="26741495" w14:textId="77777777" w:rsidR="00D93AC6" w:rsidRPr="00332BE6" w:rsidRDefault="00D93AC6" w:rsidP="001A446F">
      <w:pPr>
        <w:spacing w:after="0" w:line="240" w:lineRule="auto"/>
        <w:jc w:val="both"/>
        <w:rPr>
          <w:rFonts w:ascii="Arial Narrow" w:hAnsi="Arial Narrow" w:cs="Arial"/>
          <w:color w:val="auto"/>
          <w:bdr w:val="none" w:sz="0" w:space="0" w:color="auto" w:frame="1"/>
        </w:rPr>
      </w:pPr>
      <w:r w:rsidRPr="00332BE6">
        <w:rPr>
          <w:rFonts w:ascii="Arial Narrow" w:hAnsi="Arial Narrow" w:cs="Arial"/>
          <w:color w:val="auto"/>
          <w:bdr w:val="none" w:sz="0" w:space="0" w:color="auto" w:frame="1"/>
        </w:rPr>
        <w:t>Wodomierz np. ITRON, przepływ Q</w:t>
      </w:r>
      <w:r w:rsidRPr="00332BE6">
        <w:rPr>
          <w:rFonts w:ascii="Arial Narrow" w:hAnsi="Arial Narrow" w:cs="Arial"/>
          <w:color w:val="auto"/>
          <w:bdr w:val="none" w:sz="0" w:space="0" w:color="auto" w:frame="1"/>
          <w:vertAlign w:val="subscript"/>
        </w:rPr>
        <w:t>3</w:t>
      </w:r>
      <w:r w:rsidRPr="00332BE6">
        <w:rPr>
          <w:rFonts w:ascii="Arial Narrow" w:hAnsi="Arial Narrow" w:cs="Arial"/>
          <w:color w:val="auto"/>
          <w:bdr w:val="none" w:sz="0" w:space="0" w:color="auto" w:frame="1"/>
        </w:rPr>
        <w:t>= 16 m</w:t>
      </w:r>
      <w:r w:rsidRPr="00332BE6">
        <w:rPr>
          <w:rFonts w:ascii="Arial Narrow" w:hAnsi="Arial Narrow" w:cs="Arial"/>
          <w:color w:val="auto"/>
          <w:bdr w:val="none" w:sz="0" w:space="0" w:color="auto" w:frame="1"/>
          <w:vertAlign w:val="superscript"/>
        </w:rPr>
        <w:t>3</w:t>
      </w:r>
      <w:r w:rsidRPr="00332BE6">
        <w:rPr>
          <w:rFonts w:ascii="Arial Narrow" w:hAnsi="Arial Narrow" w:cs="Arial"/>
          <w:color w:val="auto"/>
          <w:bdr w:val="none" w:sz="0" w:space="0" w:color="auto" w:frame="1"/>
        </w:rPr>
        <w:t>/h, Q</w:t>
      </w:r>
      <w:r w:rsidRPr="00332BE6">
        <w:rPr>
          <w:rFonts w:ascii="Arial Narrow" w:hAnsi="Arial Narrow" w:cs="Arial"/>
          <w:color w:val="auto"/>
          <w:bdr w:val="none" w:sz="0" w:space="0" w:color="auto" w:frame="1"/>
          <w:vertAlign w:val="subscript"/>
        </w:rPr>
        <w:t>4</w:t>
      </w:r>
      <w:r w:rsidRPr="00332BE6">
        <w:rPr>
          <w:rFonts w:ascii="Arial Narrow" w:hAnsi="Arial Narrow" w:cs="Arial"/>
          <w:color w:val="auto"/>
          <w:bdr w:val="none" w:sz="0" w:space="0" w:color="auto" w:frame="1"/>
        </w:rPr>
        <w:t>= 20 m</w:t>
      </w:r>
      <w:r w:rsidRPr="00332BE6">
        <w:rPr>
          <w:rFonts w:ascii="Arial Narrow" w:hAnsi="Arial Narrow" w:cs="Arial"/>
          <w:color w:val="auto"/>
          <w:bdr w:val="none" w:sz="0" w:space="0" w:color="auto" w:frame="1"/>
          <w:vertAlign w:val="superscript"/>
        </w:rPr>
        <w:t>3</w:t>
      </w:r>
      <w:r w:rsidRPr="00332BE6">
        <w:rPr>
          <w:rFonts w:ascii="Arial Narrow" w:hAnsi="Arial Narrow" w:cs="Arial"/>
          <w:color w:val="auto"/>
          <w:bdr w:val="none" w:sz="0" w:space="0" w:color="auto" w:frame="1"/>
        </w:rPr>
        <w:t xml:space="preserve">/h, certyfikat LNE 23700, zatwierdzony zgodnie z dyrektywą MID, </w:t>
      </w:r>
      <w:proofErr w:type="spellStart"/>
      <w:r w:rsidRPr="00332BE6">
        <w:rPr>
          <w:rFonts w:ascii="Arial Narrow" w:hAnsi="Arial Narrow" w:cs="Arial"/>
          <w:color w:val="auto"/>
          <w:bdr w:val="none" w:sz="0" w:space="0" w:color="auto" w:frame="1"/>
        </w:rPr>
        <w:t>Q</w:t>
      </w:r>
      <w:r w:rsidRPr="00332BE6">
        <w:rPr>
          <w:rFonts w:ascii="Arial Narrow" w:hAnsi="Arial Narrow" w:cs="Arial"/>
          <w:color w:val="auto"/>
          <w:bdr w:val="none" w:sz="0" w:space="0" w:color="auto" w:frame="1"/>
          <w:vertAlign w:val="subscript"/>
        </w:rPr>
        <w:t>min</w:t>
      </w:r>
      <w:proofErr w:type="spellEnd"/>
      <w:r w:rsidRPr="00332BE6">
        <w:rPr>
          <w:rFonts w:ascii="Arial Narrow" w:hAnsi="Arial Narrow" w:cs="Arial"/>
          <w:color w:val="auto"/>
          <w:bdr w:val="none" w:sz="0" w:space="0" w:color="auto" w:frame="1"/>
        </w:rPr>
        <w:t xml:space="preserve">= 100 L/h </w:t>
      </w:r>
      <w:proofErr w:type="spellStart"/>
      <w:r w:rsidRPr="00332BE6">
        <w:rPr>
          <w:rFonts w:ascii="Arial Narrow" w:hAnsi="Arial Narrow" w:cs="Arial"/>
          <w:color w:val="auto"/>
          <w:bdr w:val="none" w:sz="0" w:space="0" w:color="auto" w:frame="1"/>
        </w:rPr>
        <w:t>Q</w:t>
      </w:r>
      <w:r w:rsidRPr="00332BE6">
        <w:rPr>
          <w:rFonts w:ascii="Arial Narrow" w:hAnsi="Arial Narrow" w:cs="Arial"/>
          <w:color w:val="auto"/>
          <w:bdr w:val="none" w:sz="0" w:space="0" w:color="auto" w:frame="1"/>
          <w:vertAlign w:val="subscript"/>
        </w:rPr>
        <w:t>max</w:t>
      </w:r>
      <w:proofErr w:type="spellEnd"/>
      <w:r w:rsidRPr="00332BE6">
        <w:rPr>
          <w:rFonts w:ascii="Arial Narrow" w:hAnsi="Arial Narrow" w:cs="Arial"/>
          <w:color w:val="auto"/>
          <w:bdr w:val="none" w:sz="0" w:space="0" w:color="auto" w:frame="1"/>
        </w:rPr>
        <w:t>- 260 L/h, spadek ciśnienia przy przepływie Q</w:t>
      </w:r>
      <w:r w:rsidRPr="00332BE6">
        <w:rPr>
          <w:rFonts w:ascii="Arial Narrow" w:hAnsi="Arial Narrow" w:cs="Arial"/>
          <w:color w:val="auto"/>
          <w:bdr w:val="none" w:sz="0" w:space="0" w:color="auto" w:frame="1"/>
          <w:vertAlign w:val="subscript"/>
        </w:rPr>
        <w:t>4</w:t>
      </w:r>
      <w:r w:rsidRPr="00332BE6">
        <w:rPr>
          <w:rFonts w:ascii="Arial Narrow" w:hAnsi="Arial Narrow" w:cs="Arial"/>
          <w:color w:val="auto"/>
          <w:bdr w:val="none" w:sz="0" w:space="0" w:color="auto" w:frame="1"/>
        </w:rPr>
        <w:t>= 1,0 bar.</w:t>
      </w:r>
    </w:p>
    <w:p w14:paraId="4E466BF9" w14:textId="77777777" w:rsidR="007D44DA" w:rsidRPr="00332BE6" w:rsidRDefault="00E20342" w:rsidP="001A446F">
      <w:pPr>
        <w:suppressAutoHyphens w:val="0"/>
        <w:autoSpaceDE w:val="0"/>
        <w:autoSpaceDN w:val="0"/>
        <w:adjustRightInd w:val="0"/>
        <w:spacing w:after="0" w:line="240" w:lineRule="auto"/>
        <w:rPr>
          <w:rFonts w:ascii="Arial Narrow" w:eastAsiaTheme="minorHAnsi" w:hAnsi="Arial Narrow" w:cs="Calibri"/>
          <w:color w:val="000009"/>
        </w:rPr>
      </w:pPr>
      <w:r w:rsidRPr="00332BE6">
        <w:rPr>
          <w:rFonts w:ascii="Arial Narrow" w:eastAsiaTheme="minorHAnsi" w:hAnsi="Arial Narrow" w:cs="Calibri"/>
          <w:color w:val="000009"/>
        </w:rPr>
        <w:t>Za zestawem wodomierzowym zaprojektowan</w:t>
      </w:r>
      <w:r w:rsidR="007D44DA" w:rsidRPr="00332BE6">
        <w:rPr>
          <w:rFonts w:ascii="Arial Narrow" w:eastAsiaTheme="minorHAnsi" w:hAnsi="Arial Narrow" w:cs="Calibri"/>
          <w:color w:val="000009"/>
        </w:rPr>
        <w:t>o zawór pierwszeństwa ppoż. DN</w:t>
      </w:r>
      <w:proofErr w:type="gramStart"/>
      <w:r w:rsidR="007D44DA" w:rsidRPr="00332BE6">
        <w:rPr>
          <w:rFonts w:ascii="Arial Narrow" w:eastAsiaTheme="minorHAnsi" w:hAnsi="Arial Narrow" w:cs="Calibri"/>
          <w:color w:val="000009"/>
        </w:rPr>
        <w:t>65</w:t>
      </w:r>
      <w:r w:rsidRPr="00332BE6">
        <w:rPr>
          <w:rFonts w:ascii="Arial Narrow" w:eastAsiaTheme="minorHAnsi" w:hAnsi="Arial Narrow" w:cs="Calibri"/>
          <w:color w:val="000009"/>
        </w:rPr>
        <w:t xml:space="preserve">  </w:t>
      </w:r>
      <w:r w:rsidRPr="00332BE6">
        <w:rPr>
          <w:rFonts w:ascii="Arial Narrow" w:eastAsiaTheme="minorHAnsi" w:hAnsi="Arial Narrow" w:cs="Calibri"/>
          <w:color w:val="323232"/>
        </w:rPr>
        <w:t>Zawór</w:t>
      </w:r>
      <w:proofErr w:type="gramEnd"/>
      <w:r w:rsidRPr="00332BE6">
        <w:rPr>
          <w:rFonts w:ascii="Arial Narrow" w:eastAsiaTheme="minorHAnsi" w:hAnsi="Arial Narrow" w:cs="Calibri"/>
          <w:color w:val="323232"/>
        </w:rPr>
        <w:t xml:space="preserve"> zastosowano ze względów priorytetów zaopatrzenia w wodę pitną w sytuacji wystąpienia pożaru. Nastawione ciśnienie pozostaje stałe nawet przy dużych wahaniach na wejściu. </w:t>
      </w:r>
      <w:r w:rsidRPr="00332BE6">
        <w:rPr>
          <w:rFonts w:ascii="Arial Narrow" w:eastAsiaTheme="minorHAnsi" w:hAnsi="Arial Narrow" w:cs="Calibri"/>
          <w:color w:val="000009"/>
        </w:rPr>
        <w:t xml:space="preserve"> </w:t>
      </w:r>
    </w:p>
    <w:p w14:paraId="7EA9131C" w14:textId="77777777" w:rsidR="007D44DA" w:rsidRPr="00332BE6" w:rsidRDefault="00E20342" w:rsidP="001A446F">
      <w:pPr>
        <w:suppressAutoHyphens w:val="0"/>
        <w:autoSpaceDE w:val="0"/>
        <w:autoSpaceDN w:val="0"/>
        <w:adjustRightInd w:val="0"/>
        <w:spacing w:after="0" w:line="240" w:lineRule="auto"/>
        <w:rPr>
          <w:rFonts w:ascii="Arial Narrow" w:eastAsiaTheme="minorHAnsi" w:hAnsi="Arial Narrow" w:cs="Calibri"/>
          <w:color w:val="323232"/>
        </w:rPr>
      </w:pPr>
      <w:r w:rsidRPr="00332BE6">
        <w:rPr>
          <w:rFonts w:ascii="Arial Narrow" w:eastAsiaTheme="minorHAnsi" w:hAnsi="Arial Narrow" w:cs="Calibri"/>
          <w:color w:val="323232"/>
        </w:rPr>
        <w:t xml:space="preserve">Ciśnienie maksymalne robocze: 16 bar </w:t>
      </w:r>
    </w:p>
    <w:p w14:paraId="374F0957" w14:textId="77777777" w:rsidR="007D44DA" w:rsidRPr="00332BE6" w:rsidRDefault="00E20342" w:rsidP="001A446F">
      <w:pPr>
        <w:suppressAutoHyphens w:val="0"/>
        <w:autoSpaceDE w:val="0"/>
        <w:autoSpaceDN w:val="0"/>
        <w:adjustRightInd w:val="0"/>
        <w:spacing w:after="0" w:line="240" w:lineRule="auto"/>
        <w:rPr>
          <w:rFonts w:ascii="Arial Narrow" w:eastAsiaTheme="minorHAnsi" w:hAnsi="Arial Narrow" w:cs="Calibri"/>
          <w:color w:val="323232"/>
        </w:rPr>
      </w:pPr>
      <w:r w:rsidRPr="00332BE6">
        <w:rPr>
          <w:rFonts w:ascii="Arial Narrow" w:eastAsiaTheme="minorHAnsi" w:hAnsi="Arial Narrow" w:cs="Calibri"/>
          <w:color w:val="323232"/>
        </w:rPr>
        <w:t xml:space="preserve">Temperatura maksymalna pracy: 80 °C </w:t>
      </w:r>
    </w:p>
    <w:p w14:paraId="4D2718F9" w14:textId="4DC0BCB4" w:rsidR="00EE3C4C" w:rsidRPr="00332BE6" w:rsidRDefault="00E20342" w:rsidP="00332BE6">
      <w:pPr>
        <w:suppressAutoHyphens w:val="0"/>
        <w:autoSpaceDE w:val="0"/>
        <w:autoSpaceDN w:val="0"/>
        <w:adjustRightInd w:val="0"/>
        <w:spacing w:after="0" w:line="240" w:lineRule="auto"/>
        <w:rPr>
          <w:rFonts w:ascii="Arial Narrow" w:eastAsiaTheme="minorHAnsi" w:hAnsi="Arial Narrow" w:cs="Calibri"/>
          <w:color w:val="000009"/>
        </w:rPr>
      </w:pPr>
      <w:r w:rsidRPr="00332BE6">
        <w:rPr>
          <w:rFonts w:ascii="Arial Narrow" w:eastAsiaTheme="minorHAnsi" w:hAnsi="Arial Narrow" w:cs="Calibri"/>
          <w:color w:val="323232"/>
        </w:rPr>
        <w:t xml:space="preserve">Zakres regulacji ciśnienia do: 12 </w:t>
      </w:r>
    </w:p>
    <w:p w14:paraId="6FF5ED4F" w14:textId="77777777" w:rsidR="00116E0F" w:rsidRPr="00332BE6" w:rsidRDefault="005567E4" w:rsidP="001A446F">
      <w:pPr>
        <w:spacing w:after="0" w:line="240" w:lineRule="auto"/>
        <w:jc w:val="both"/>
        <w:rPr>
          <w:rFonts w:ascii="Arial Narrow" w:hAnsi="Arial Narrow" w:cstheme="minorHAnsi"/>
          <w:b/>
        </w:rPr>
      </w:pPr>
      <w:r w:rsidRPr="00332BE6">
        <w:rPr>
          <w:rFonts w:ascii="Arial Narrow" w:hAnsi="Arial Narrow" w:cstheme="minorHAnsi"/>
          <w:b/>
        </w:rPr>
        <w:t>Instalacja zewnętrzna wodociągowa</w:t>
      </w:r>
    </w:p>
    <w:p w14:paraId="489DDC45" w14:textId="77777777" w:rsidR="005567E4" w:rsidRPr="00332BE6" w:rsidRDefault="005567E4" w:rsidP="001A446F">
      <w:pPr>
        <w:spacing w:after="0" w:line="240" w:lineRule="auto"/>
        <w:jc w:val="both"/>
        <w:rPr>
          <w:rFonts w:ascii="Arial Narrow" w:hAnsi="Arial Narrow" w:cstheme="minorHAnsi"/>
        </w:rPr>
      </w:pPr>
      <w:r w:rsidRPr="00332BE6">
        <w:rPr>
          <w:rFonts w:ascii="Arial Narrow" w:hAnsi="Arial Narrow" w:cstheme="minorHAnsi"/>
        </w:rPr>
        <w:t xml:space="preserve">Zgodnie z częścią graficzną należy włączyć się w istniejącą instalacje wodociągową. </w:t>
      </w:r>
    </w:p>
    <w:p w14:paraId="6B18248C" w14:textId="77777777" w:rsidR="00E55EA9" w:rsidRPr="00332BE6" w:rsidRDefault="005567E4" w:rsidP="001A446F">
      <w:pPr>
        <w:spacing w:after="0" w:line="240" w:lineRule="auto"/>
        <w:jc w:val="both"/>
        <w:rPr>
          <w:rFonts w:ascii="Arial Narrow" w:hAnsi="Arial Narrow" w:cstheme="minorHAnsi"/>
        </w:rPr>
      </w:pPr>
      <w:r w:rsidRPr="00332BE6">
        <w:rPr>
          <w:rFonts w:ascii="Arial Narrow" w:hAnsi="Arial Narrow" w:cstheme="minorHAnsi"/>
        </w:rPr>
        <w:t xml:space="preserve">Instalacje zewnętrzną zaprojektowano </w:t>
      </w:r>
      <w:r w:rsidR="005E380A" w:rsidRPr="00332BE6">
        <w:rPr>
          <w:rFonts w:ascii="Arial Narrow" w:hAnsi="Arial Narrow" w:cstheme="minorHAnsi"/>
        </w:rPr>
        <w:t xml:space="preserve">z rur polietylenowych PE100 SDR11 PN16 od </w:t>
      </w:r>
      <w:r w:rsidRPr="00332BE6">
        <w:rPr>
          <w:rFonts w:ascii="Arial Narrow" w:hAnsi="Arial Narrow" w:cstheme="minorHAnsi"/>
        </w:rPr>
        <w:t>istniejącej instalacji</w:t>
      </w:r>
      <w:r w:rsidR="005E380A" w:rsidRPr="00332BE6">
        <w:rPr>
          <w:rFonts w:ascii="Arial Narrow" w:hAnsi="Arial Narrow" w:cstheme="minorHAnsi"/>
        </w:rPr>
        <w:t xml:space="preserve"> fi </w:t>
      </w:r>
      <w:r w:rsidRPr="00332BE6">
        <w:rPr>
          <w:rFonts w:ascii="Arial Narrow" w:hAnsi="Arial Narrow" w:cstheme="minorHAnsi"/>
        </w:rPr>
        <w:t>80</w:t>
      </w:r>
      <w:r w:rsidR="005E380A" w:rsidRPr="00332BE6">
        <w:rPr>
          <w:rFonts w:ascii="Arial Narrow" w:hAnsi="Arial Narrow" w:cstheme="minorHAnsi"/>
        </w:rPr>
        <w:t xml:space="preserve"> mm </w:t>
      </w:r>
      <w:r w:rsidRPr="00332BE6">
        <w:rPr>
          <w:rFonts w:ascii="Arial Narrow" w:hAnsi="Arial Narrow" w:cstheme="minorHAnsi"/>
        </w:rPr>
        <w:t xml:space="preserve">na terenie przedmiotowej </w:t>
      </w:r>
      <w:proofErr w:type="spellStart"/>
      <w:proofErr w:type="gramStart"/>
      <w:r w:rsidRPr="00332BE6">
        <w:rPr>
          <w:rFonts w:ascii="Arial Narrow" w:hAnsi="Arial Narrow" w:cstheme="minorHAnsi"/>
        </w:rPr>
        <w:t>inwestycji.</w:t>
      </w:r>
      <w:r w:rsidR="005E380A" w:rsidRPr="00332BE6">
        <w:rPr>
          <w:rFonts w:ascii="Arial Narrow" w:hAnsi="Arial Narrow" w:cstheme="minorHAnsi"/>
        </w:rPr>
        <w:t>Trasę</w:t>
      </w:r>
      <w:proofErr w:type="spellEnd"/>
      <w:proofErr w:type="gramEnd"/>
      <w:r w:rsidR="005E380A" w:rsidRPr="00332BE6">
        <w:rPr>
          <w:rFonts w:ascii="Arial Narrow" w:hAnsi="Arial Narrow" w:cstheme="minorHAnsi"/>
        </w:rPr>
        <w:t xml:space="preserve"> przyłącza zaprojektowano z zachowaniem normatywnych odległości względem istniejącego i projektowanego uzbrojenia oraz innych obiektów.</w:t>
      </w:r>
    </w:p>
    <w:p w14:paraId="183EF4C4" w14:textId="77777777" w:rsidR="0080783B" w:rsidRPr="00332BE6" w:rsidRDefault="0080783B" w:rsidP="001A446F">
      <w:pPr>
        <w:spacing w:after="0" w:line="240" w:lineRule="auto"/>
        <w:jc w:val="both"/>
        <w:rPr>
          <w:rFonts w:ascii="Arial Narrow" w:hAnsi="Arial Narrow" w:cs="Arial"/>
          <w:color w:val="202124"/>
          <w:shd w:val="clear" w:color="auto" w:fill="FFFFFF"/>
        </w:rPr>
      </w:pPr>
      <w:r w:rsidRPr="00332BE6">
        <w:rPr>
          <w:rFonts w:ascii="Arial Narrow" w:hAnsi="Arial Narrow"/>
        </w:rPr>
        <w:t xml:space="preserve">Zaprojektowano przyłącze do sieci wodociągowej </w:t>
      </w:r>
      <w:r w:rsidRPr="00332BE6">
        <w:rPr>
          <w:rFonts w:ascii="Arial Narrow" w:hAnsi="Arial Narrow" w:cs="Arial"/>
          <w:bdr w:val="none" w:sz="0" w:space="0" w:color="auto" w:frame="1"/>
        </w:rPr>
        <w:t xml:space="preserve">PE100 75x6.8mm. </w:t>
      </w:r>
      <w:r w:rsidR="005567E4" w:rsidRPr="00332BE6">
        <w:rPr>
          <w:rFonts w:ascii="Arial Narrow" w:hAnsi="Arial Narrow"/>
        </w:rPr>
        <w:t>Trasa</w:t>
      </w:r>
      <w:r w:rsidRPr="00332BE6">
        <w:rPr>
          <w:rFonts w:ascii="Arial Narrow" w:hAnsi="Arial Narrow"/>
        </w:rPr>
        <w:t xml:space="preserve"> przedstawiona została w części rysunkowej projektu.</w:t>
      </w:r>
      <w:r w:rsidR="00F92CE6" w:rsidRPr="00332BE6">
        <w:rPr>
          <w:rFonts w:ascii="Arial Narrow" w:hAnsi="Arial Narrow"/>
        </w:rPr>
        <w:t xml:space="preserve"> Włączenie do sieci zaprojektowano za pomocą trójnika kołnierzowego żeliwnego sferoidalnego. Zaprojektowano łączniki rurowo- kołnierzowe. </w:t>
      </w:r>
      <w:r w:rsidR="005567E4" w:rsidRPr="00332BE6">
        <w:rPr>
          <w:rFonts w:ascii="Arial Narrow" w:hAnsi="Arial Narrow"/>
        </w:rPr>
        <w:t>Zastosowano</w:t>
      </w:r>
      <w:r w:rsidR="00F92CE6" w:rsidRPr="00332BE6">
        <w:rPr>
          <w:rFonts w:ascii="Arial Narrow" w:hAnsi="Arial Narrow"/>
        </w:rPr>
        <w:t xml:space="preserve"> zasuwę żeliwną klinową kołnierzową. </w:t>
      </w:r>
      <w:r w:rsidR="00E2155E" w:rsidRPr="00332BE6">
        <w:rPr>
          <w:rFonts w:ascii="Arial Narrow" w:hAnsi="Arial Narrow"/>
        </w:rPr>
        <w:t>Zasuwę wyposażyć</w:t>
      </w:r>
      <w:r w:rsidR="0022455F" w:rsidRPr="00332BE6">
        <w:rPr>
          <w:rFonts w:ascii="Arial Narrow" w:hAnsi="Arial Narrow"/>
        </w:rPr>
        <w:t xml:space="preserve"> w trzpień regulacyjny, obudowę i skrzynkę uliczną. </w:t>
      </w:r>
      <w:r w:rsidR="00760243" w:rsidRPr="00332BE6">
        <w:rPr>
          <w:rFonts w:ascii="Arial Narrow" w:hAnsi="Arial Narrow"/>
        </w:rPr>
        <w:t xml:space="preserve">Lokalizacja wodomierza- w budynku, za pierwszą ścianą budynku w </w:t>
      </w:r>
      <w:r w:rsidR="00C9718D" w:rsidRPr="00332BE6">
        <w:rPr>
          <w:rFonts w:ascii="Arial Narrow" w:hAnsi="Arial Narrow"/>
        </w:rPr>
        <w:t>p</w:t>
      </w:r>
      <w:r w:rsidR="00760243" w:rsidRPr="00332BE6">
        <w:rPr>
          <w:rFonts w:ascii="Arial Narrow" w:hAnsi="Arial Narrow"/>
        </w:rPr>
        <w:t xml:space="preserve">omieszczeniu technicznym. </w:t>
      </w:r>
      <w:r w:rsidR="005D4888" w:rsidRPr="00332BE6">
        <w:rPr>
          <w:rFonts w:ascii="Arial Narrow" w:hAnsi="Arial Narrow"/>
        </w:rPr>
        <w:t xml:space="preserve">Pomieszczenie techniczne spełnia wymogi określone w Rozporządzeniu Ministra Infrastruktury w sprawie warunków technicznych, </w:t>
      </w:r>
      <w:r w:rsidR="00D10C53" w:rsidRPr="00332BE6">
        <w:rPr>
          <w:rFonts w:ascii="Arial Narrow" w:hAnsi="Arial Narrow"/>
        </w:rPr>
        <w:t xml:space="preserve">jakim powinny odpowiadać budynki i ich usytuowanie (Dz. U. z 2019 r. Poz. 1065, </w:t>
      </w:r>
      <w:r w:rsidR="00D10C53" w:rsidRPr="00332BE6">
        <w:rPr>
          <w:rFonts w:ascii="Arial Narrow" w:hAnsi="Arial Narrow" w:cs="Arial"/>
          <w:bCs/>
          <w:color w:val="202124"/>
          <w:shd w:val="clear" w:color="auto" w:fill="FFFFFF"/>
        </w:rPr>
        <w:t>§</w:t>
      </w:r>
      <w:r w:rsidR="00D10C53" w:rsidRPr="00332BE6">
        <w:rPr>
          <w:rFonts w:ascii="Arial Narrow" w:hAnsi="Arial Narrow" w:cs="Arial"/>
          <w:color w:val="202124"/>
          <w:shd w:val="clear" w:color="auto" w:fill="FFFFFF"/>
        </w:rPr>
        <w:t xml:space="preserve"> 116 i 117).</w:t>
      </w:r>
    </w:p>
    <w:p w14:paraId="4240B7E1" w14:textId="77777777" w:rsidR="006434A4" w:rsidRPr="00332BE6" w:rsidRDefault="005567E4" w:rsidP="001A446F">
      <w:pPr>
        <w:spacing w:after="0" w:line="240" w:lineRule="auto"/>
        <w:jc w:val="both"/>
        <w:rPr>
          <w:rFonts w:ascii="Arial Narrow" w:hAnsi="Arial Narrow"/>
        </w:rPr>
      </w:pPr>
      <w:r w:rsidRPr="00332BE6">
        <w:rPr>
          <w:rFonts w:ascii="Arial Narrow" w:hAnsi="Arial Narrow"/>
        </w:rPr>
        <w:t>Instalacje zewnętrzną</w:t>
      </w:r>
      <w:r w:rsidR="006434A4" w:rsidRPr="00332BE6">
        <w:rPr>
          <w:rFonts w:ascii="Arial Narrow" w:hAnsi="Arial Narrow"/>
        </w:rPr>
        <w:t xml:space="preserve"> zaprojektowano na głębokości umożliwiającej przykrycie przewodu </w:t>
      </w:r>
      <w:r w:rsidR="00F5689F" w:rsidRPr="00332BE6">
        <w:rPr>
          <w:rFonts w:ascii="Arial Narrow" w:hAnsi="Arial Narrow"/>
        </w:rPr>
        <w:t xml:space="preserve">min </w:t>
      </w:r>
      <w:r w:rsidR="006434A4" w:rsidRPr="00332BE6">
        <w:rPr>
          <w:rFonts w:ascii="Arial Narrow" w:hAnsi="Arial Narrow"/>
        </w:rPr>
        <w:t>1,80 m. Nad przewodem (0,50m</w:t>
      </w:r>
      <w:proofErr w:type="gramStart"/>
      <w:r w:rsidR="006434A4" w:rsidRPr="00332BE6">
        <w:rPr>
          <w:rFonts w:ascii="Arial Narrow" w:hAnsi="Arial Narrow"/>
        </w:rPr>
        <w:t>)  należy</w:t>
      </w:r>
      <w:proofErr w:type="gramEnd"/>
      <w:r w:rsidR="006434A4" w:rsidRPr="00332BE6">
        <w:rPr>
          <w:rFonts w:ascii="Arial Narrow" w:hAnsi="Arial Narrow"/>
        </w:rPr>
        <w:t xml:space="preserve"> umieścić taśmę ostrzegawczą w kolorze niebieskim</w:t>
      </w:r>
      <w:r w:rsidR="00D43E82" w:rsidRPr="00332BE6">
        <w:rPr>
          <w:rFonts w:ascii="Arial Narrow" w:hAnsi="Arial Narrow"/>
        </w:rPr>
        <w:t xml:space="preserve">. Do górnej tworzącej przewodu </w:t>
      </w:r>
      <w:proofErr w:type="gramStart"/>
      <w:r w:rsidR="00D43E82" w:rsidRPr="00332BE6">
        <w:rPr>
          <w:rFonts w:ascii="Arial Narrow" w:hAnsi="Arial Narrow"/>
        </w:rPr>
        <w:t>wodociągowego  z</w:t>
      </w:r>
      <w:proofErr w:type="gramEnd"/>
      <w:r w:rsidR="00D43E82" w:rsidRPr="00332BE6">
        <w:rPr>
          <w:rFonts w:ascii="Arial Narrow" w:hAnsi="Arial Narrow"/>
        </w:rPr>
        <w:t xml:space="preserve"> PE należy mocować drut sygnalizacyjny miedziany DY6 z wyprowadzeniem do skrzynki zasuw i połączyć z zestawem wodomierzowym  (zakończyć opaską zaciskową metalową).</w:t>
      </w:r>
      <w:r w:rsidR="00036929" w:rsidRPr="00332BE6">
        <w:rPr>
          <w:rFonts w:ascii="Arial Narrow" w:hAnsi="Arial Narrow"/>
        </w:rPr>
        <w:t xml:space="preserve"> Zestaw wodomierzowy przedstawiono w częś</w:t>
      </w:r>
      <w:r w:rsidR="00E868F1" w:rsidRPr="00332BE6">
        <w:rPr>
          <w:rFonts w:ascii="Arial Narrow" w:hAnsi="Arial Narrow"/>
        </w:rPr>
        <w:t>ci graficznej do opra</w:t>
      </w:r>
      <w:r w:rsidR="00036929" w:rsidRPr="00332BE6">
        <w:rPr>
          <w:rFonts w:ascii="Arial Narrow" w:hAnsi="Arial Narrow"/>
        </w:rPr>
        <w:t>cowania.</w:t>
      </w:r>
    </w:p>
    <w:p w14:paraId="47DB00D0" w14:textId="77777777" w:rsidR="00820CA2" w:rsidRPr="00332BE6" w:rsidRDefault="00820CA2" w:rsidP="001A446F">
      <w:pPr>
        <w:spacing w:after="0" w:line="240" w:lineRule="auto"/>
        <w:jc w:val="both"/>
        <w:rPr>
          <w:rFonts w:ascii="Arial Narrow" w:hAnsi="Arial Narrow" w:cstheme="minorHAnsi"/>
          <w:color w:val="auto"/>
        </w:rPr>
      </w:pPr>
    </w:p>
    <w:p w14:paraId="37BB0FBE"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INSTALACJA WODY ZIMNEJ, CIEPŁEJ I CYRKULACJI</w:t>
      </w:r>
    </w:p>
    <w:p w14:paraId="18150A99" w14:textId="1CB102AF"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xml:space="preserve">Za zestawem wodomierzowym nastąpi podział na instalację wody przeciwpożarowej (hydrantowej) i wodę dla potrzeb socjalno- bytowych. Zawory czerpalne ze złączkami do węża należy wyposażyć we wkładki z zaworami </w:t>
      </w:r>
      <w:proofErr w:type="spellStart"/>
      <w:r w:rsidRPr="00332BE6">
        <w:rPr>
          <w:rFonts w:ascii="Arial Narrow" w:eastAsia="Calibri,Bold" w:hAnsi="Arial Narrow" w:cs="Calibri"/>
          <w:color w:val="auto"/>
        </w:rPr>
        <w:t>antyskażeniowymi</w:t>
      </w:r>
      <w:proofErr w:type="spellEnd"/>
      <w:r w:rsidRPr="00332BE6">
        <w:rPr>
          <w:rFonts w:ascii="Arial Narrow" w:eastAsia="Calibri,Bold" w:hAnsi="Arial Narrow" w:cs="Calibri"/>
          <w:color w:val="auto"/>
        </w:rPr>
        <w:t xml:space="preserve"> HA. Na podejściu do pionów cyrkulacyjnych projektuje się termostatyczne zawory regulacyjne np. ALWA KOMBI 4 produkcji Honeywell, zapewniające utrzymanie stałej temperatury na pionie niezależnie od zmieniających się parametrów wody ciepłej. Nastawa wstępna zaworu 48°C. W czasie rozruchu instalacji należy nastawy zaworów dostosować do rzeczywistego schłodzenia przed pionem. Zawór ten umożliwia przeprowadzenia okresowej dezynfekcji instalacji poprzez przegrzew. Instalację ciepłej wody należy okresowo poddawać przegrzewowi do temp. od 70</w:t>
      </w:r>
      <w:r w:rsidRPr="00332BE6">
        <w:rPr>
          <w:rFonts w:ascii="Arial" w:eastAsia="Calibri,Bold" w:hAnsi="Arial" w:cs="Arial"/>
          <w:color w:val="auto"/>
        </w:rPr>
        <w:t>⁰</w:t>
      </w:r>
      <w:r w:rsidRPr="00332BE6">
        <w:rPr>
          <w:rFonts w:ascii="Arial Narrow" w:eastAsia="Calibri,Bold" w:hAnsi="Arial Narrow" w:cs="Calibri"/>
          <w:color w:val="auto"/>
        </w:rPr>
        <w:t>C – do 80</w:t>
      </w:r>
      <w:r w:rsidRPr="00332BE6">
        <w:rPr>
          <w:rFonts w:ascii="Arial" w:eastAsia="Calibri,Bold" w:hAnsi="Arial" w:cs="Arial"/>
          <w:color w:val="auto"/>
        </w:rPr>
        <w:t>⁰</w:t>
      </w:r>
      <w:r w:rsidRPr="00332BE6">
        <w:rPr>
          <w:rFonts w:ascii="Arial Narrow" w:eastAsia="Calibri,Bold" w:hAnsi="Arial Narrow" w:cs="Calibri"/>
          <w:color w:val="auto"/>
        </w:rPr>
        <w:t xml:space="preserve">C w celu usunięcia bakterii </w:t>
      </w:r>
      <w:proofErr w:type="spellStart"/>
      <w:r w:rsidRPr="00332BE6">
        <w:rPr>
          <w:rFonts w:ascii="Arial Narrow" w:eastAsia="Calibri,Bold" w:hAnsi="Arial Narrow" w:cs="Calibri"/>
          <w:color w:val="auto"/>
        </w:rPr>
        <w:t>Legionella</w:t>
      </w:r>
      <w:proofErr w:type="spellEnd"/>
      <w:r w:rsidRPr="00332BE6">
        <w:rPr>
          <w:rFonts w:ascii="Arial Narrow" w:eastAsia="Calibri,Bold" w:hAnsi="Arial Narrow" w:cs="Calibri"/>
          <w:color w:val="auto"/>
        </w:rPr>
        <w:t>.</w:t>
      </w:r>
    </w:p>
    <w:p w14:paraId="7A4441B5"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Układ przewodów</w:t>
      </w:r>
    </w:p>
    <w:p w14:paraId="2799AA73"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Prowadzenie głównych poziomów rozdzielczych instalacji wody zimnej, ciepłej i cyrkulacji dla</w:t>
      </w:r>
      <w:r w:rsidR="006F454A" w:rsidRPr="00332BE6">
        <w:rPr>
          <w:rFonts w:ascii="Arial Narrow" w:eastAsia="Calibri,Bold" w:hAnsi="Arial Narrow" w:cs="Calibri"/>
          <w:color w:val="auto"/>
        </w:rPr>
        <w:t xml:space="preserve"> p</w:t>
      </w:r>
      <w:r w:rsidRPr="00332BE6">
        <w:rPr>
          <w:rFonts w:ascii="Arial Narrow" w:eastAsia="Calibri,Bold" w:hAnsi="Arial Narrow" w:cs="Calibri"/>
          <w:color w:val="auto"/>
        </w:rPr>
        <w:t>rojektowanego budynku pod stropem kondygnacji</w:t>
      </w:r>
      <w:r w:rsidR="00A11756" w:rsidRPr="00332BE6">
        <w:rPr>
          <w:rFonts w:ascii="Arial Narrow" w:eastAsia="Calibri,Bold" w:hAnsi="Arial Narrow" w:cs="Calibri"/>
          <w:color w:val="auto"/>
        </w:rPr>
        <w:t xml:space="preserve"> </w:t>
      </w:r>
      <w:r w:rsidRPr="00332BE6">
        <w:rPr>
          <w:rFonts w:ascii="Arial Narrow" w:eastAsia="Calibri,Bold" w:hAnsi="Arial Narrow" w:cs="Calibri"/>
          <w:color w:val="auto"/>
        </w:rPr>
        <w:t>z odejściem do poszczególnych pionó</w:t>
      </w:r>
      <w:r w:rsidR="006F454A" w:rsidRPr="00332BE6">
        <w:rPr>
          <w:rFonts w:ascii="Arial Narrow" w:eastAsia="Calibri,Bold" w:hAnsi="Arial Narrow" w:cs="Calibri"/>
          <w:color w:val="auto"/>
        </w:rPr>
        <w:t xml:space="preserve">w </w:t>
      </w:r>
      <w:r w:rsidRPr="00332BE6">
        <w:rPr>
          <w:rFonts w:ascii="Arial Narrow" w:eastAsia="Calibri,Bold" w:hAnsi="Arial Narrow" w:cs="Calibri"/>
          <w:color w:val="auto"/>
        </w:rPr>
        <w:t xml:space="preserve">Przygotowanie ciepłej wody użytkowej oraz cyrkulacyjnej realizowane będzie w pomieszczeniu </w:t>
      </w:r>
      <w:r w:rsidR="00A11756" w:rsidRPr="00332BE6">
        <w:rPr>
          <w:rFonts w:ascii="Arial Narrow" w:eastAsia="Calibri,Bold" w:hAnsi="Arial Narrow" w:cs="Calibri"/>
          <w:color w:val="auto"/>
        </w:rPr>
        <w:t>techniczny</w:t>
      </w:r>
      <w:r w:rsidRPr="00332BE6">
        <w:rPr>
          <w:rFonts w:ascii="Arial Narrow" w:eastAsia="Calibri,Bold" w:hAnsi="Arial Narrow" w:cs="Calibri"/>
          <w:color w:val="auto"/>
        </w:rPr>
        <w:t xml:space="preserve">. </w:t>
      </w:r>
    </w:p>
    <w:p w14:paraId="4D2CD49E"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Rozprow</w:t>
      </w:r>
      <w:r w:rsidR="006F454A" w:rsidRPr="00332BE6">
        <w:rPr>
          <w:rFonts w:ascii="Arial Narrow" w:eastAsia="Calibri,Bold" w:hAnsi="Arial Narrow" w:cs="Calibri"/>
          <w:color w:val="auto"/>
        </w:rPr>
        <w:t>adzenie instalacji wody od pionów do punktó</w:t>
      </w:r>
      <w:r w:rsidRPr="00332BE6">
        <w:rPr>
          <w:rFonts w:ascii="Arial Narrow" w:eastAsia="Calibri,Bold" w:hAnsi="Arial Narrow" w:cs="Calibri"/>
          <w:color w:val="auto"/>
        </w:rPr>
        <w:t>w poboru w mieszkaniach w warstwach</w:t>
      </w:r>
    </w:p>
    <w:p w14:paraId="4BE59F3E"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podłogowych. Przyję</w:t>
      </w:r>
      <w:r w:rsidR="006F454A" w:rsidRPr="00332BE6">
        <w:rPr>
          <w:rFonts w:ascii="Arial Narrow" w:eastAsia="Calibri,Bold" w:hAnsi="Arial Narrow" w:cs="Calibri"/>
          <w:color w:val="auto"/>
        </w:rPr>
        <w:t>te rozwiązanie lokalizacji pionó</w:t>
      </w:r>
      <w:r w:rsidRPr="00332BE6">
        <w:rPr>
          <w:rFonts w:ascii="Arial Narrow" w:eastAsia="Calibri,Bold" w:hAnsi="Arial Narrow" w:cs="Calibri"/>
          <w:color w:val="auto"/>
        </w:rPr>
        <w:t>w jest zgodne z obowiązującymi przepisami (R. M. I.</w:t>
      </w:r>
    </w:p>
    <w:p w14:paraId="431AF24D"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z 12 kw</w:t>
      </w:r>
      <w:r w:rsidR="006F454A" w:rsidRPr="00332BE6">
        <w:rPr>
          <w:rFonts w:ascii="Arial Narrow" w:eastAsia="Calibri,Bold" w:hAnsi="Arial Narrow" w:cs="Calibri"/>
          <w:color w:val="auto"/>
        </w:rPr>
        <w:t>ietnia 2002 r. w sprawie warunkó</w:t>
      </w:r>
      <w:r w:rsidRPr="00332BE6">
        <w:rPr>
          <w:rFonts w:ascii="Arial Narrow" w:eastAsia="Calibri,Bold" w:hAnsi="Arial Narrow" w:cs="Calibri"/>
          <w:color w:val="auto"/>
        </w:rPr>
        <w:t>w technicznych, jakim powinny odpowiadać budynki i ich</w:t>
      </w:r>
    </w:p>
    <w:p w14:paraId="7BCE5992"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usytuowanie (</w:t>
      </w:r>
      <w:proofErr w:type="spellStart"/>
      <w:r w:rsidRPr="00332BE6">
        <w:rPr>
          <w:rFonts w:ascii="Arial Narrow" w:eastAsia="Calibri,Bold" w:hAnsi="Arial Narrow" w:cs="Calibri"/>
          <w:color w:val="auto"/>
        </w:rPr>
        <w:t>t.j</w:t>
      </w:r>
      <w:proofErr w:type="spellEnd"/>
      <w:r w:rsidRPr="00332BE6">
        <w:rPr>
          <w:rFonts w:ascii="Arial Narrow" w:eastAsia="Calibri,Bold" w:hAnsi="Arial Narrow" w:cs="Calibri"/>
          <w:color w:val="auto"/>
        </w:rPr>
        <w:t>. Dz. U. z 2019</w:t>
      </w:r>
      <w:proofErr w:type="gramStart"/>
      <w:r w:rsidRPr="00332BE6">
        <w:rPr>
          <w:rFonts w:ascii="Arial Narrow" w:eastAsia="Calibri,Bold" w:hAnsi="Arial Narrow" w:cs="Calibri"/>
          <w:color w:val="auto"/>
        </w:rPr>
        <w:t>r. ,</w:t>
      </w:r>
      <w:proofErr w:type="gramEnd"/>
      <w:r w:rsidRPr="00332BE6">
        <w:rPr>
          <w:rFonts w:ascii="Arial Narrow" w:eastAsia="Calibri,Bold" w:hAnsi="Arial Narrow" w:cs="Calibri"/>
          <w:color w:val="auto"/>
        </w:rPr>
        <w:t xml:space="preserve"> poz. 1065)) – zapewnia stały </w:t>
      </w:r>
      <w:r w:rsidR="006F454A" w:rsidRPr="00332BE6">
        <w:rPr>
          <w:rFonts w:ascii="Arial Narrow" w:eastAsia="Calibri,Bold" w:hAnsi="Arial Narrow" w:cs="Calibri"/>
          <w:color w:val="auto"/>
        </w:rPr>
        <w:t>obieg wody na odcinkach przewodó</w:t>
      </w:r>
      <w:r w:rsidRPr="00332BE6">
        <w:rPr>
          <w:rFonts w:ascii="Arial Narrow" w:eastAsia="Calibri,Bold" w:hAnsi="Arial Narrow" w:cs="Calibri"/>
          <w:color w:val="auto"/>
        </w:rPr>
        <w:t>w o</w:t>
      </w:r>
    </w:p>
    <w:p w14:paraId="19A12619" w14:textId="24557367" w:rsidR="006F454A"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xml:space="preserve">objętości wewnątrz przewodu powyżej 3 dm3 </w:t>
      </w:r>
      <w:r w:rsidR="006F454A" w:rsidRPr="00332BE6">
        <w:rPr>
          <w:rFonts w:ascii="Arial Narrow" w:eastAsia="Calibri,Bold" w:hAnsi="Arial Narrow" w:cs="Calibri"/>
          <w:color w:val="auto"/>
        </w:rPr>
        <w:t xml:space="preserve">prowadzących do punktów czerpalnych. </w:t>
      </w:r>
      <w:r w:rsidRPr="00332BE6">
        <w:rPr>
          <w:rFonts w:ascii="Arial Narrow" w:eastAsia="Calibri,Bold" w:hAnsi="Arial Narrow" w:cs="Calibri"/>
          <w:color w:val="auto"/>
        </w:rPr>
        <w:t>Każde odejście od pionu do instalacji w mieszkaniach wyposażone bę</w:t>
      </w:r>
      <w:r w:rsidR="006F454A" w:rsidRPr="00332BE6">
        <w:rPr>
          <w:rFonts w:ascii="Arial Narrow" w:eastAsia="Calibri,Bold" w:hAnsi="Arial Narrow" w:cs="Calibri"/>
          <w:color w:val="auto"/>
        </w:rPr>
        <w:t xml:space="preserve">dzie w kulowe zawory odcinające </w:t>
      </w:r>
      <w:r w:rsidRPr="00332BE6">
        <w:rPr>
          <w:rFonts w:ascii="Arial Narrow" w:eastAsia="Calibri,Bold" w:hAnsi="Arial Narrow" w:cs="Calibri"/>
          <w:color w:val="auto"/>
        </w:rPr>
        <w:t xml:space="preserve">i wodomierze do indywidualnego pomiaru. </w:t>
      </w:r>
    </w:p>
    <w:p w14:paraId="563F505E"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Materiały:</w:t>
      </w:r>
    </w:p>
    <w:p w14:paraId="55FB0455"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Woda zimna: piony i poziomy - rury PP PN 16</w:t>
      </w:r>
    </w:p>
    <w:p w14:paraId="19E21715"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Woda ciepła i cyrkulacyjna: piony i poziomy-rury PP PN20 STABI.</w:t>
      </w:r>
    </w:p>
    <w:p w14:paraId="119C512E"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Rury z polipropylenu - PP zgodnie z</w:t>
      </w:r>
      <w:r w:rsidR="006C1899" w:rsidRPr="00332BE6">
        <w:rPr>
          <w:rFonts w:ascii="Arial Narrow" w:eastAsia="Calibri,Bold" w:hAnsi="Arial Narrow" w:cs="Calibri"/>
          <w:color w:val="auto"/>
        </w:rPr>
        <w:t xml:space="preserve"> normą PN-EN ISO 15874:2013-06; </w:t>
      </w:r>
      <w:r w:rsidRPr="00332BE6">
        <w:rPr>
          <w:rFonts w:ascii="Arial Narrow" w:eastAsia="Calibri,Bold" w:hAnsi="Arial Narrow" w:cs="Calibri"/>
          <w:color w:val="auto"/>
        </w:rPr>
        <w:t>14</w:t>
      </w:r>
    </w:p>
    <w:p w14:paraId="34E30F4E"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Woda zimna i ciepła: rozprowadzenie do lokali w warstwach posadzkowych z rur i kształtek</w:t>
      </w:r>
    </w:p>
    <w:p w14:paraId="05CEE2A7"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xml:space="preserve">wielowarstwowych – system </w:t>
      </w:r>
      <w:r w:rsidR="006C1899" w:rsidRPr="00332BE6">
        <w:rPr>
          <w:rFonts w:ascii="Arial Narrow" w:eastAsia="Calibri,Bold" w:hAnsi="Arial Narrow" w:cs="Calibri"/>
          <w:color w:val="auto"/>
        </w:rPr>
        <w:t>połączeń zaciskowych, system tró</w:t>
      </w:r>
      <w:r w:rsidRPr="00332BE6">
        <w:rPr>
          <w:rFonts w:ascii="Arial Narrow" w:eastAsia="Calibri,Bold" w:hAnsi="Arial Narrow" w:cs="Calibri"/>
          <w:color w:val="auto"/>
        </w:rPr>
        <w:t>jnikowy.</w:t>
      </w:r>
    </w:p>
    <w:p w14:paraId="7E7820E8" w14:textId="21A3CF53" w:rsidR="00B9356D"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Rury z polietylenu sieciowanego- PE-X zgodnie z normą PN-EN ISO 15875:2005.</w:t>
      </w:r>
    </w:p>
    <w:p w14:paraId="61936DC6" w14:textId="77777777" w:rsidR="00B9356D" w:rsidRPr="00332BE6" w:rsidRDefault="00B9356D"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lastRenderedPageBreak/>
        <w:t xml:space="preserve">Rurociągi prowadzone pod stropem i po wierzchu ściany zaprojektowano zaizolować otulinami i matami z pianki polietylenowej typu </w:t>
      </w:r>
      <w:proofErr w:type="spellStart"/>
      <w:r w:rsidRPr="00332BE6">
        <w:rPr>
          <w:rFonts w:ascii="Arial Narrow" w:eastAsiaTheme="minorHAnsi" w:hAnsi="Arial Narrow" w:cs="Arial"/>
          <w:color w:val="auto"/>
        </w:rPr>
        <w:t>ThermaEco</w:t>
      </w:r>
      <w:proofErr w:type="spellEnd"/>
      <w:r w:rsidRPr="00332BE6">
        <w:rPr>
          <w:rFonts w:ascii="Arial Narrow" w:eastAsiaTheme="minorHAnsi" w:hAnsi="Arial Narrow" w:cs="Arial"/>
          <w:color w:val="auto"/>
        </w:rPr>
        <w:t xml:space="preserve"> FRZ o współczynniku λ=0,035W/</w:t>
      </w:r>
      <w:proofErr w:type="spellStart"/>
      <w:r w:rsidRPr="00332BE6">
        <w:rPr>
          <w:rFonts w:ascii="Arial Narrow" w:eastAsiaTheme="minorHAnsi" w:hAnsi="Arial Narrow" w:cs="Arial"/>
          <w:color w:val="auto"/>
        </w:rPr>
        <w:t>mK</w:t>
      </w:r>
      <w:proofErr w:type="spellEnd"/>
      <w:r w:rsidRPr="00332BE6">
        <w:rPr>
          <w:rFonts w:ascii="Arial Narrow" w:eastAsiaTheme="minorHAnsi" w:hAnsi="Arial Narrow" w:cs="Arial"/>
          <w:color w:val="auto"/>
        </w:rPr>
        <w:t xml:space="preserve"> firmy THERMAFLEX. Rurociągi prowadzone w posadzce i w bruzdach ściennych zaprojektowano zaizolować otulinami z pianki polietylenowej typu </w:t>
      </w:r>
      <w:proofErr w:type="spellStart"/>
      <w:r w:rsidRPr="00332BE6">
        <w:rPr>
          <w:rFonts w:ascii="Arial Narrow" w:eastAsiaTheme="minorHAnsi" w:hAnsi="Arial Narrow" w:cs="Arial"/>
          <w:color w:val="auto"/>
        </w:rPr>
        <w:t>ThermaCompact</w:t>
      </w:r>
      <w:proofErr w:type="spellEnd"/>
      <w:r w:rsidRPr="00332BE6">
        <w:rPr>
          <w:rFonts w:ascii="Arial Narrow" w:eastAsiaTheme="minorHAnsi" w:hAnsi="Arial Narrow" w:cs="Arial"/>
          <w:color w:val="auto"/>
        </w:rPr>
        <w:t xml:space="preserve"> IS o współczynniku λ=0,035W/</w:t>
      </w:r>
      <w:proofErr w:type="spellStart"/>
      <w:r w:rsidRPr="00332BE6">
        <w:rPr>
          <w:rFonts w:ascii="Arial Narrow" w:eastAsiaTheme="minorHAnsi" w:hAnsi="Arial Narrow" w:cs="Arial"/>
          <w:color w:val="auto"/>
        </w:rPr>
        <w:t>mK</w:t>
      </w:r>
      <w:proofErr w:type="spellEnd"/>
      <w:r w:rsidRPr="00332BE6">
        <w:rPr>
          <w:rFonts w:ascii="Arial Narrow" w:eastAsiaTheme="minorHAnsi" w:hAnsi="Arial Narrow" w:cs="Arial"/>
          <w:color w:val="auto"/>
        </w:rPr>
        <w:t xml:space="preserve"> laminowane folią ochronną z PE firmy THERMAFLEX. Rurociągi zimnej wody użytkowej prowadzone pod stropem i po wierzchu ściany zaprojektowano zaizolować otulinami z pianki polietylenowej typu </w:t>
      </w:r>
      <w:proofErr w:type="spellStart"/>
      <w:r w:rsidRPr="00332BE6">
        <w:rPr>
          <w:rFonts w:ascii="Arial Narrow" w:eastAsiaTheme="minorHAnsi" w:hAnsi="Arial Narrow" w:cs="Arial"/>
          <w:color w:val="auto"/>
        </w:rPr>
        <w:t>ThermaEco</w:t>
      </w:r>
      <w:proofErr w:type="spellEnd"/>
      <w:r w:rsidRPr="00332BE6">
        <w:rPr>
          <w:rFonts w:ascii="Arial Narrow" w:eastAsiaTheme="minorHAnsi" w:hAnsi="Arial Narrow" w:cs="Arial"/>
          <w:color w:val="auto"/>
        </w:rPr>
        <w:t xml:space="preserve"> FRZ grub. 9mm firmy THERMAFLEX. Rurociągi zimnej wody użytkowej prowadzone w posadzce i w bruzdach ściennych zaprojektowano zaizolować otulinami z pianki polietylenowej typu </w:t>
      </w:r>
      <w:proofErr w:type="spellStart"/>
      <w:r w:rsidRPr="00332BE6">
        <w:rPr>
          <w:rFonts w:ascii="Arial Narrow" w:eastAsiaTheme="minorHAnsi" w:hAnsi="Arial Narrow" w:cs="Arial"/>
          <w:color w:val="auto"/>
        </w:rPr>
        <w:t>ThermaCompact</w:t>
      </w:r>
      <w:proofErr w:type="spellEnd"/>
      <w:r w:rsidRPr="00332BE6">
        <w:rPr>
          <w:rFonts w:ascii="Arial Narrow" w:eastAsiaTheme="minorHAnsi" w:hAnsi="Arial Narrow" w:cs="Arial"/>
          <w:color w:val="auto"/>
        </w:rPr>
        <w:t xml:space="preserve"> IS grub. 6mm laminowane folią ochronną z PE firmy THERMAFLEX.</w:t>
      </w:r>
    </w:p>
    <w:p w14:paraId="6FE72AC1" w14:textId="77777777" w:rsidR="00B9356D" w:rsidRPr="00332BE6" w:rsidRDefault="00B9356D"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Przewody poziome oraz pionowe wykonane z rur polietylenowych powinny posiadać kompensację</w:t>
      </w:r>
    </w:p>
    <w:p w14:paraId="2D991F5A" w14:textId="7A4419EF" w:rsidR="00EB365C" w:rsidRPr="00332BE6" w:rsidRDefault="00B9356D"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wykonaną zgodnie z wytycznymi producenta rur.</w:t>
      </w:r>
    </w:p>
    <w:p w14:paraId="66548ED1"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Zawory odcinające</w:t>
      </w:r>
    </w:p>
    <w:p w14:paraId="54F7E0EF" w14:textId="77777777" w:rsidR="00116E0F" w:rsidRPr="00332BE6" w:rsidRDefault="00116E0F"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Zawory odcinające kulowe przewiduje się na:</w:t>
      </w:r>
    </w:p>
    <w:p w14:paraId="447D1813" w14:textId="77777777" w:rsidR="00116E0F" w:rsidRPr="00332BE6" w:rsidRDefault="000A3448"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xml:space="preserve">- </w:t>
      </w:r>
      <w:r w:rsidR="00EB365C" w:rsidRPr="00332BE6">
        <w:rPr>
          <w:rFonts w:ascii="Arial Narrow" w:eastAsia="Calibri,Bold" w:hAnsi="Arial Narrow" w:cs="Calibri"/>
          <w:color w:val="auto"/>
        </w:rPr>
        <w:t>rozgałęzieniach</w:t>
      </w:r>
      <w:r w:rsidR="00116E0F" w:rsidRPr="00332BE6">
        <w:rPr>
          <w:rFonts w:ascii="Arial Narrow" w:eastAsia="Calibri,Bold" w:hAnsi="Arial Narrow" w:cs="Calibri"/>
          <w:color w:val="auto"/>
        </w:rPr>
        <w:t xml:space="preserve"> wody zimnej, ciepłej i cyrkulacyjnej - z możliwością spustu wody z instalacji,</w:t>
      </w:r>
    </w:p>
    <w:p w14:paraId="4EF378C7" w14:textId="76142A04" w:rsidR="00B9356D" w:rsidRPr="00332BE6" w:rsidRDefault="00EB365C"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xml:space="preserve">- na odejściach </w:t>
      </w:r>
      <w:r w:rsidR="000A3448" w:rsidRPr="00332BE6">
        <w:rPr>
          <w:rFonts w:ascii="Arial Narrow" w:eastAsia="Calibri,Bold" w:hAnsi="Arial Narrow" w:cs="Calibri"/>
          <w:color w:val="auto"/>
        </w:rPr>
        <w:t xml:space="preserve">do poszczególnych pomieszczeń oraz </w:t>
      </w:r>
      <w:r w:rsidR="00116E0F" w:rsidRPr="00332BE6">
        <w:rPr>
          <w:rFonts w:ascii="Arial Narrow" w:eastAsia="Calibri,Bold" w:hAnsi="Arial Narrow" w:cs="Calibri"/>
          <w:color w:val="auto"/>
        </w:rPr>
        <w:t>przed każdym punktem poboru.</w:t>
      </w:r>
    </w:p>
    <w:p w14:paraId="6D6D5537" w14:textId="77777777" w:rsidR="00B9356D" w:rsidRPr="00332BE6" w:rsidRDefault="00B9356D" w:rsidP="001A446F">
      <w:pPr>
        <w:spacing w:after="0" w:line="240" w:lineRule="auto"/>
        <w:rPr>
          <w:rFonts w:ascii="Arial Narrow" w:hAnsi="Arial Narrow"/>
          <w:b/>
        </w:rPr>
      </w:pPr>
      <w:r w:rsidRPr="00332BE6">
        <w:rPr>
          <w:rFonts w:ascii="Arial Narrow" w:hAnsi="Arial Narrow"/>
          <w:b/>
        </w:rPr>
        <w:t>Wewnętrzna instalacja kanalizacji sanitarnej</w:t>
      </w:r>
    </w:p>
    <w:p w14:paraId="166B008A" w14:textId="77777777" w:rsidR="00B9356D" w:rsidRPr="00332BE6" w:rsidRDefault="00B9356D"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Wewnętrzną instalację kanalizacyjną, piony, projektuje się z rur kanalizacyjnych PVC. Poziomy projektuje się z rur kanalizacyjnych kielichowych PVC-U kl. S </w:t>
      </w:r>
      <w:proofErr w:type="spellStart"/>
      <w:r w:rsidRPr="00332BE6">
        <w:rPr>
          <w:rFonts w:ascii="Arial Narrow" w:eastAsiaTheme="minorHAnsi" w:hAnsi="Arial Narrow" w:cs="Calibri"/>
          <w:color w:val="auto"/>
        </w:rPr>
        <w:t>prod</w:t>
      </w:r>
      <w:proofErr w:type="spellEnd"/>
      <w:r w:rsidRPr="00332BE6">
        <w:rPr>
          <w:rFonts w:ascii="Arial Narrow" w:eastAsiaTheme="minorHAnsi" w:hAnsi="Arial Narrow" w:cs="Calibri"/>
          <w:color w:val="auto"/>
        </w:rPr>
        <w:t>. np. Wavin, uszczelnienie usz</w:t>
      </w:r>
      <w:r w:rsidR="007408BA" w:rsidRPr="00332BE6">
        <w:rPr>
          <w:rFonts w:ascii="Arial Narrow" w:eastAsiaTheme="minorHAnsi" w:hAnsi="Arial Narrow" w:cs="Calibri"/>
          <w:color w:val="auto"/>
        </w:rPr>
        <w:t xml:space="preserve">czelką gumową typu </w:t>
      </w:r>
      <w:proofErr w:type="spellStart"/>
      <w:r w:rsidR="007408BA" w:rsidRPr="00332BE6">
        <w:rPr>
          <w:rFonts w:ascii="Arial Narrow" w:eastAsiaTheme="minorHAnsi" w:hAnsi="Arial Narrow" w:cs="Calibri"/>
          <w:color w:val="auto"/>
        </w:rPr>
        <w:t>Oring</w:t>
      </w:r>
      <w:proofErr w:type="spellEnd"/>
      <w:r w:rsidR="007408BA" w:rsidRPr="00332BE6">
        <w:rPr>
          <w:rFonts w:ascii="Arial Narrow" w:eastAsiaTheme="minorHAnsi" w:hAnsi="Arial Narrow" w:cs="Calibri"/>
          <w:color w:val="auto"/>
        </w:rPr>
        <w:t xml:space="preserve">. </w:t>
      </w:r>
      <w:r w:rsidRPr="00332BE6">
        <w:rPr>
          <w:rFonts w:ascii="Arial Narrow" w:eastAsiaTheme="minorHAnsi" w:hAnsi="Arial Narrow" w:cs="Calibri"/>
          <w:color w:val="auto"/>
        </w:rPr>
        <w:t xml:space="preserve">Na wyjściu przewodu sanitarnego z budynku zastosować przejście wodo i gazoszczelne np. łańcuchowe firmy </w:t>
      </w:r>
      <w:proofErr w:type="spellStart"/>
      <w:r w:rsidRPr="00332BE6">
        <w:rPr>
          <w:rFonts w:ascii="Arial Narrow" w:eastAsiaTheme="minorHAnsi" w:hAnsi="Arial Narrow" w:cs="Calibri"/>
          <w:color w:val="auto"/>
        </w:rPr>
        <w:t>Integra</w:t>
      </w:r>
      <w:proofErr w:type="spellEnd"/>
      <w:r w:rsidRPr="00332BE6">
        <w:rPr>
          <w:rFonts w:ascii="Arial Narrow" w:eastAsiaTheme="minorHAnsi" w:hAnsi="Arial Narrow" w:cs="Calibri"/>
          <w:color w:val="auto"/>
        </w:rPr>
        <w:t xml:space="preserve">. </w:t>
      </w:r>
    </w:p>
    <w:p w14:paraId="220074CB" w14:textId="77777777" w:rsidR="00B9356D" w:rsidRPr="00332BE6" w:rsidRDefault="00B9356D"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Podejścia kanalizacyjne od poszczególnych przyborów sanitarnych do pionów</w:t>
      </w:r>
      <w:r w:rsidR="007408BA" w:rsidRPr="00332BE6">
        <w:rPr>
          <w:rFonts w:ascii="Arial Narrow" w:eastAsiaTheme="minorHAnsi" w:hAnsi="Arial Narrow" w:cs="Calibri"/>
          <w:color w:val="auto"/>
        </w:rPr>
        <w:t xml:space="preserve"> </w:t>
      </w:r>
      <w:r w:rsidRPr="00332BE6">
        <w:rPr>
          <w:rFonts w:ascii="Arial Narrow" w:eastAsiaTheme="minorHAnsi" w:hAnsi="Arial Narrow" w:cs="Calibri"/>
          <w:color w:val="auto"/>
        </w:rPr>
        <w:t>prowadzić ze spadkiem minimum 2%. Średnice podejść stoso</w:t>
      </w:r>
      <w:r w:rsidR="007408BA" w:rsidRPr="00332BE6">
        <w:rPr>
          <w:rFonts w:ascii="Arial Narrow" w:eastAsiaTheme="minorHAnsi" w:hAnsi="Arial Narrow" w:cs="Calibri"/>
          <w:color w:val="auto"/>
        </w:rPr>
        <w:t xml:space="preserve">wać według normy PN-92/B-01707. Wszystkie przybory i </w:t>
      </w:r>
      <w:r w:rsidRPr="00332BE6">
        <w:rPr>
          <w:rFonts w:ascii="Arial Narrow" w:eastAsiaTheme="minorHAnsi" w:hAnsi="Arial Narrow" w:cs="Calibri"/>
          <w:color w:val="auto"/>
        </w:rPr>
        <w:t xml:space="preserve">urządzenia sanitarne należy wyposażyć w </w:t>
      </w:r>
      <w:r w:rsidR="007408BA" w:rsidRPr="00332BE6">
        <w:rPr>
          <w:rFonts w:ascii="Arial Narrow" w:eastAsiaTheme="minorHAnsi" w:hAnsi="Arial Narrow" w:cs="Calibri"/>
          <w:color w:val="auto"/>
        </w:rPr>
        <w:t xml:space="preserve">indywidualne zamknięcia wodne - </w:t>
      </w:r>
      <w:r w:rsidRPr="00332BE6">
        <w:rPr>
          <w:rFonts w:ascii="Arial Narrow" w:eastAsiaTheme="minorHAnsi" w:hAnsi="Arial Narrow" w:cs="Calibri"/>
          <w:color w:val="auto"/>
        </w:rPr>
        <w:t>syfony. Wpusty podłogowe powinny spełniać wymagania normy PN-EN 1253 (Częś</w:t>
      </w:r>
      <w:r w:rsidR="007408BA" w:rsidRPr="00332BE6">
        <w:rPr>
          <w:rFonts w:ascii="Arial Narrow" w:eastAsiaTheme="minorHAnsi" w:hAnsi="Arial Narrow" w:cs="Calibri"/>
          <w:color w:val="auto"/>
        </w:rPr>
        <w:t xml:space="preserve">ci 1-5). Wpusty wraz </w:t>
      </w:r>
      <w:r w:rsidRPr="00332BE6">
        <w:rPr>
          <w:rFonts w:ascii="Arial Narrow" w:eastAsiaTheme="minorHAnsi" w:hAnsi="Arial Narrow" w:cs="Calibri"/>
          <w:color w:val="auto"/>
        </w:rPr>
        <w:t>ze zwieńczeniami powinny być wykonane ze stali nierdzewnej (1.4301 wg PN-EN 10088; 0H18N9 wg PN- 71/H-86020).</w:t>
      </w:r>
      <w:r w:rsidR="007408BA" w:rsidRPr="00332BE6">
        <w:rPr>
          <w:rFonts w:ascii="Arial Narrow" w:eastAsiaTheme="minorHAnsi" w:hAnsi="Arial Narrow" w:cs="Calibri"/>
          <w:color w:val="auto"/>
        </w:rPr>
        <w:t xml:space="preserve"> </w:t>
      </w:r>
      <w:r w:rsidRPr="00332BE6">
        <w:rPr>
          <w:rFonts w:ascii="Arial Narrow" w:eastAsia="TimesNewRomanPSMT" w:hAnsi="Arial Narrow" w:cstheme="minorHAnsi"/>
          <w:color w:val="auto"/>
        </w:rPr>
        <w:t xml:space="preserve">W </w:t>
      </w:r>
      <w:proofErr w:type="gramStart"/>
      <w:r w:rsidRPr="00332BE6">
        <w:rPr>
          <w:rFonts w:ascii="Arial Narrow" w:eastAsia="TimesNewRomanPSMT" w:hAnsi="Arial Narrow" w:cstheme="minorHAnsi"/>
          <w:color w:val="auto"/>
        </w:rPr>
        <w:t>miejscach</w:t>
      </w:r>
      <w:proofErr w:type="gramEnd"/>
      <w:r w:rsidRPr="00332BE6">
        <w:rPr>
          <w:rFonts w:ascii="Arial Narrow" w:eastAsia="TimesNewRomanPSMT" w:hAnsi="Arial Narrow" w:cstheme="minorHAnsi"/>
          <w:color w:val="auto"/>
        </w:rPr>
        <w:t xml:space="preserve"> gdzie przewód przechodzi przez strop lub ścianę stosować rury ochronne.</w:t>
      </w:r>
    </w:p>
    <w:p w14:paraId="75FF405D" w14:textId="60E978A5" w:rsidR="00B9356D" w:rsidRPr="00332BE6" w:rsidRDefault="00B9356D" w:rsidP="001A446F">
      <w:pPr>
        <w:suppressAutoHyphens w:val="0"/>
        <w:autoSpaceDE w:val="0"/>
        <w:autoSpaceDN w:val="0"/>
        <w:adjustRightInd w:val="0"/>
        <w:spacing w:after="0" w:line="240" w:lineRule="auto"/>
        <w:jc w:val="both"/>
        <w:rPr>
          <w:rFonts w:ascii="Arial Narrow" w:eastAsia="TimesNewRomanPSMT" w:hAnsi="Arial Narrow" w:cstheme="minorHAnsi"/>
          <w:color w:val="auto"/>
        </w:rPr>
      </w:pPr>
      <w:r w:rsidRPr="00332BE6">
        <w:rPr>
          <w:rFonts w:ascii="Arial Narrow" w:eastAsia="TimesNewRomanPSMT" w:hAnsi="Arial Narrow" w:cstheme="minorHAnsi"/>
          <w:color w:val="auto"/>
        </w:rPr>
        <w:t>Piony kanalizacyjne należy wyprowadzić ponad dach na wysokość minimum 60 cm od najwyższego punktu dachu wraz z montażem kominków wentylacyjnych.</w:t>
      </w:r>
    </w:p>
    <w:p w14:paraId="5C55378E" w14:textId="77777777" w:rsidR="00B9356D" w:rsidRPr="00332BE6" w:rsidRDefault="007408BA"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b/>
          <w:color w:val="auto"/>
        </w:rPr>
        <w:t xml:space="preserve">Próby szczelności: </w:t>
      </w:r>
      <w:r w:rsidRPr="00332BE6">
        <w:rPr>
          <w:rFonts w:ascii="Arial Narrow" w:eastAsia="Calibri,Bold" w:hAnsi="Arial Narrow" w:cs="Calibri"/>
          <w:color w:val="auto"/>
        </w:rPr>
        <w:t>d</w:t>
      </w:r>
      <w:r w:rsidR="00B9356D" w:rsidRPr="00332BE6">
        <w:rPr>
          <w:rFonts w:ascii="Arial Narrow" w:eastAsia="Calibri,Bold" w:hAnsi="Arial Narrow" w:cs="Calibri"/>
          <w:color w:val="auto"/>
        </w:rPr>
        <w:t xml:space="preserve">la przewodów ciśnieniowych z polietylenu przewód musi być poddany próbie szczelności na ciśnienie o wartości 1,5 ciśnienia roboczego (nie mniej niż wartość ciśnienia nominalnego) oraz min. 3 krotnemu płukaniu mieszaniną wodno-powietrzną (wodą wodociągową o prędkości wypływu min. 1,0 m/s), do uzyskania czystości. Dla przewodów ciśnieniowych instalacji wodnych wykonać próbę szczelności na ciśnienie próbne 1,0 </w:t>
      </w:r>
      <w:proofErr w:type="spellStart"/>
      <w:r w:rsidR="00B9356D" w:rsidRPr="00332BE6">
        <w:rPr>
          <w:rFonts w:ascii="Arial Narrow" w:eastAsia="Calibri,Bold" w:hAnsi="Arial Narrow" w:cs="Calibri"/>
          <w:color w:val="auto"/>
        </w:rPr>
        <w:t>MPa</w:t>
      </w:r>
      <w:proofErr w:type="spellEnd"/>
      <w:r w:rsidR="00B9356D" w:rsidRPr="00332BE6">
        <w:rPr>
          <w:rFonts w:ascii="Arial Narrow" w:eastAsia="Calibri,Bold" w:hAnsi="Arial Narrow" w:cs="Calibri"/>
          <w:color w:val="auto"/>
        </w:rPr>
        <w:t xml:space="preserve">, zgodnie z zaleceniami dotyczącymi przewodów polietylenu przedstawionymi w wytycznych „Warunki techniczne wykonania i odbioru sieci wodociągowych – zeszyt 3” (rozdziały 5.2, 6.1, 6.2.), PN-EN 805 i PN-EN 805/AP1 „Zaopatrzenie w wodę - Wymagania dotyczące systemów zewnętrznych i ich części składowych”. </w:t>
      </w:r>
    </w:p>
    <w:p w14:paraId="4C412185"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Przed przystąpieniem do prób szczelności należy usunąć wewnętrzne zanieczyszczenia, dokonać odbioru ułożenia i zamocowania, a także odłączyć armaturę mogącą zakłócić przebieg próby. Po próbie</w:t>
      </w:r>
    </w:p>
    <w:p w14:paraId="79AFCA79"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szczelności należy wykonać dezynfekcję przewodu roztworem podchlorynu sodu w ilości 250 mg/dm3</w:t>
      </w:r>
    </w:p>
    <w:p w14:paraId="67F77805"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wody. Następnie przewody poddać intensywnemu płukaniu o prędkości 1,0 m/s. Przed włączeniem</w:t>
      </w:r>
    </w:p>
    <w:p w14:paraId="1BC43F98"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wodociągu do czynnej sieci wodociągowej należy uzyskać pozytywne wyniki badań bakteriologicznych i</w:t>
      </w:r>
    </w:p>
    <w:p w14:paraId="52C873A6"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fizyko-chemicznych w akredytowanym laboratorium.</w:t>
      </w:r>
    </w:p>
    <w:p w14:paraId="6F098171"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b/>
          <w:color w:val="auto"/>
        </w:rPr>
        <w:t>Dla przewodów ciśnieniowych wewnętrznych instalacji wodnych</w:t>
      </w:r>
      <w:r w:rsidRPr="00332BE6">
        <w:rPr>
          <w:rFonts w:ascii="Arial Narrow" w:eastAsia="Calibri,Bold" w:hAnsi="Arial Narrow" w:cs="Calibri"/>
          <w:color w:val="auto"/>
        </w:rPr>
        <w:t xml:space="preserve"> wykonać pró</w:t>
      </w:r>
      <w:r w:rsidR="007408BA" w:rsidRPr="00332BE6">
        <w:rPr>
          <w:rFonts w:ascii="Arial Narrow" w:eastAsia="Calibri,Bold" w:hAnsi="Arial Narrow" w:cs="Calibri"/>
          <w:color w:val="auto"/>
        </w:rPr>
        <w:t xml:space="preserve">bę szczelności, zgodnie z </w:t>
      </w:r>
      <w:r w:rsidRPr="00332BE6">
        <w:rPr>
          <w:rFonts w:ascii="Arial Narrow" w:eastAsia="Calibri,Bold" w:hAnsi="Arial Narrow" w:cs="Calibri"/>
          <w:color w:val="auto"/>
        </w:rPr>
        <w:t>zaleceniami dotyczącymi przewodów z tworzyw sztucznych przeds</w:t>
      </w:r>
      <w:r w:rsidR="007408BA" w:rsidRPr="00332BE6">
        <w:rPr>
          <w:rFonts w:ascii="Arial Narrow" w:eastAsia="Calibri,Bold" w:hAnsi="Arial Narrow" w:cs="Calibri"/>
          <w:color w:val="auto"/>
        </w:rPr>
        <w:t xml:space="preserve">tawionymi w wytycznych „Warunki </w:t>
      </w:r>
      <w:r w:rsidRPr="00332BE6">
        <w:rPr>
          <w:rFonts w:ascii="Arial Narrow" w:eastAsia="Calibri,Bold" w:hAnsi="Arial Narrow" w:cs="Calibri"/>
          <w:color w:val="auto"/>
        </w:rPr>
        <w:t>Techniczne Wykonania i Odbioru Instalacji Wodociągowych” – zeszyt 7</w:t>
      </w:r>
      <w:proofErr w:type="gramStart"/>
      <w:r w:rsidRPr="00332BE6">
        <w:rPr>
          <w:rFonts w:ascii="Arial Narrow" w:eastAsia="Calibri,Bold" w:hAnsi="Arial Narrow" w:cs="Calibri"/>
          <w:color w:val="auto"/>
        </w:rPr>
        <w:t>” ”</w:t>
      </w:r>
      <w:proofErr w:type="gramEnd"/>
      <w:r w:rsidRPr="00332BE6">
        <w:rPr>
          <w:rFonts w:ascii="Arial Narrow" w:eastAsia="Calibri,Bold" w:hAnsi="Arial Narrow" w:cs="Calibri"/>
          <w:color w:val="auto"/>
        </w:rPr>
        <w:t xml:space="preserve">; na odcinkach z rur PE </w:t>
      </w:r>
      <w:proofErr w:type="spellStart"/>
      <w:r w:rsidRPr="00332BE6">
        <w:rPr>
          <w:rFonts w:ascii="Arial Narrow" w:eastAsia="Calibri,Bold" w:hAnsi="Arial Narrow" w:cs="Calibri"/>
          <w:color w:val="auto"/>
        </w:rPr>
        <w:t>pró</w:t>
      </w:r>
      <w:r w:rsidR="007408BA" w:rsidRPr="00332BE6">
        <w:rPr>
          <w:rFonts w:ascii="Arial Narrow" w:eastAsia="Calibri,Bold" w:hAnsi="Arial Narrow" w:cs="Calibri"/>
          <w:color w:val="auto"/>
        </w:rPr>
        <w:t>bę</w:t>
      </w:r>
      <w:r w:rsidRPr="00332BE6">
        <w:rPr>
          <w:rFonts w:ascii="Arial Narrow" w:eastAsia="Calibri,Bold" w:hAnsi="Arial Narrow" w:cs="Calibri"/>
          <w:color w:val="auto"/>
        </w:rPr>
        <w:t>wykonywać</w:t>
      </w:r>
      <w:proofErr w:type="spellEnd"/>
      <w:r w:rsidRPr="00332BE6">
        <w:rPr>
          <w:rFonts w:ascii="Arial Narrow" w:eastAsia="Calibri,Bold" w:hAnsi="Arial Narrow" w:cs="Calibri"/>
          <w:color w:val="auto"/>
        </w:rPr>
        <w:t xml:space="preserve"> zgodnie z :</w:t>
      </w:r>
    </w:p>
    <w:p w14:paraId="5AB7B998"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PN-EN 805/AP1 oraz PN-EN 805 „Zaopatrzenie w wodę - Wymagania dotyczące systemów zewnętrznych i ich części składowych”,</w:t>
      </w:r>
    </w:p>
    <w:p w14:paraId="5557EBA3"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PN-C-89224 „Systemy przewodów rurowych z termoplastycznych tworzyw sztucznych”</w:t>
      </w:r>
    </w:p>
    <w:p w14:paraId="28F7A9E0"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a także Warunków technicznych wykonania i odbioru sieci wodociągowych - Wymagania Techniczne</w:t>
      </w:r>
    </w:p>
    <w:p w14:paraId="403CD22A"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COBRTI INSTAL zeszyt 3 punkt 5.2., 6.1, 6.2.</w:t>
      </w:r>
    </w:p>
    <w:p w14:paraId="78575C49"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Badanie szczelności dla rur z tworzywa sztucznego należy przeprowadzić przed zakryciem bruzd i</w:t>
      </w:r>
    </w:p>
    <w:p w14:paraId="4A7C6437"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przewodów. Badanie szczelności powinno być przeprowadzone wodą. Przed przystąpieniem do prób</w:t>
      </w:r>
    </w:p>
    <w:p w14:paraId="211D6A06"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szczelności należy usunąć wewnętrzne zanieczyszczenia, instalacja powinna być wypłukana wodą. Przed przystąpieniem do prób szczelności dokonać odbioru ułożenia i zamocowania przewodów. Po</w:t>
      </w:r>
    </w:p>
    <w:p w14:paraId="00792C12"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napełnieniu instalacji wodą zimną i odpowietrzeniu należy dokonać przeglądu instalacji (szczególnie</w:t>
      </w:r>
    </w:p>
    <w:p w14:paraId="439C5161"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połączeń), w celu sprawdzenia czy nie występują przecieki wody lub roszenie na przewodach.</w:t>
      </w:r>
    </w:p>
    <w:p w14:paraId="5EEAE1D6"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Po stwierdzeniu szczelności należy instalacje poddać próbie podwyższonego ciśnienia za pomocą</w:t>
      </w:r>
    </w:p>
    <w:p w14:paraId="73E6ADC0"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ręcznej pompki lub agregatu pompowego przystosowanego do wykonania prób ciśnieniowych. Wartość</w:t>
      </w:r>
    </w:p>
    <w:p w14:paraId="73A484E0"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ciśnienia próbnego należy przyjmować w wysokości półtora krotnego ciśnienia roboczego, lecz nie mniej</w:t>
      </w:r>
    </w:p>
    <w:p w14:paraId="098A7565"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lastRenderedPageBreak/>
        <w:t>niż 10 barów. Instalację uważa się za szczelną, jeżeli podczas badania wstępnego manometr w ciągu 30</w:t>
      </w:r>
    </w:p>
    <w:p w14:paraId="1FC66C73"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minut nie wykazuje spadku ciśnienia większego niż 0,6 bar, a na instalacji jest brak przeciekó</w:t>
      </w:r>
      <w:r w:rsidR="00A55B72" w:rsidRPr="00332BE6">
        <w:rPr>
          <w:rFonts w:ascii="Arial Narrow" w:eastAsia="Calibri,Bold" w:hAnsi="Arial Narrow" w:cs="Calibri"/>
          <w:color w:val="auto"/>
        </w:rPr>
        <w:t>w</w:t>
      </w:r>
      <w:r w:rsidRPr="00332BE6">
        <w:rPr>
          <w:rFonts w:ascii="Arial Narrow" w:eastAsia="Calibri,Bold" w:hAnsi="Arial Narrow" w:cs="Calibri"/>
          <w:color w:val="auto"/>
        </w:rPr>
        <w:t>. Instalację uważa się za szczelną, jeżeli podczas badania głó</w:t>
      </w:r>
      <w:r w:rsidR="00A55B72" w:rsidRPr="00332BE6">
        <w:rPr>
          <w:rFonts w:ascii="Arial Narrow" w:eastAsia="Calibri,Bold" w:hAnsi="Arial Narrow" w:cs="Calibri"/>
          <w:color w:val="auto"/>
        </w:rPr>
        <w:t xml:space="preserve">wnego manometr w ciągu 2 godzin </w:t>
      </w:r>
      <w:r w:rsidRPr="00332BE6">
        <w:rPr>
          <w:rFonts w:ascii="Arial Narrow" w:eastAsia="Calibri,Bold" w:hAnsi="Arial Narrow" w:cs="Calibri"/>
          <w:color w:val="auto"/>
        </w:rPr>
        <w:t>nie wykazuje spadku ciśnienia większego niż 0,2 bar, a na instalacji jest brak przeciekó</w:t>
      </w:r>
      <w:r w:rsidR="00A55B72" w:rsidRPr="00332BE6">
        <w:rPr>
          <w:rFonts w:ascii="Arial Narrow" w:eastAsia="Calibri,Bold" w:hAnsi="Arial Narrow" w:cs="Calibri"/>
          <w:color w:val="auto"/>
        </w:rPr>
        <w:t xml:space="preserve">w i roszenia. Do </w:t>
      </w:r>
      <w:r w:rsidRPr="00332BE6">
        <w:rPr>
          <w:rFonts w:ascii="Arial Narrow" w:eastAsia="Calibri,Bold" w:hAnsi="Arial Narrow" w:cs="Calibri"/>
          <w:color w:val="auto"/>
        </w:rPr>
        <w:t>badania głównego szczelności instalacji należy przystąpić b</w:t>
      </w:r>
      <w:r w:rsidR="00A55B72" w:rsidRPr="00332BE6">
        <w:rPr>
          <w:rFonts w:ascii="Arial Narrow" w:eastAsia="Calibri,Bold" w:hAnsi="Arial Narrow" w:cs="Calibri"/>
          <w:color w:val="auto"/>
        </w:rPr>
        <w:t xml:space="preserve">ezpośrednio po badaniu wstępnym </w:t>
      </w:r>
      <w:r w:rsidRPr="00332BE6">
        <w:rPr>
          <w:rFonts w:ascii="Arial Narrow" w:eastAsia="Calibri,Bold" w:hAnsi="Arial Narrow" w:cs="Calibri"/>
          <w:color w:val="auto"/>
        </w:rPr>
        <w:t>zakończonym wynikiem pozytywnym. Zastosować pięciokrotną próbę sz</w:t>
      </w:r>
      <w:r w:rsidR="00A55B72" w:rsidRPr="00332BE6">
        <w:rPr>
          <w:rFonts w:ascii="Arial Narrow" w:eastAsia="Calibri,Bold" w:hAnsi="Arial Narrow" w:cs="Calibri"/>
          <w:color w:val="auto"/>
        </w:rPr>
        <w:t xml:space="preserve">czelności instalacji wodnej. Po </w:t>
      </w:r>
      <w:r w:rsidRPr="00332BE6">
        <w:rPr>
          <w:rFonts w:ascii="Arial Narrow" w:eastAsia="Calibri,Bold" w:hAnsi="Arial Narrow" w:cs="Calibri"/>
          <w:color w:val="auto"/>
        </w:rPr>
        <w:t>przeprowadzonej próbie szczelności sporządzić protokół badania określający ciśnienie próbne, przy</w:t>
      </w:r>
    </w:p>
    <w:p w14:paraId="6D1C3595" w14:textId="7E9CD97B"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którym było wykonywane badanie.</w:t>
      </w:r>
    </w:p>
    <w:p w14:paraId="6E408106"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b/>
          <w:color w:val="auto"/>
        </w:rPr>
        <w:t>Dla przewodów grawitacyjnych instalacji kanalizacyjnych</w:t>
      </w:r>
      <w:r w:rsidRPr="00332BE6">
        <w:rPr>
          <w:rFonts w:ascii="Arial Narrow" w:eastAsia="Calibri,Bold" w:hAnsi="Arial Narrow" w:cs="Calibri"/>
          <w:color w:val="auto"/>
        </w:rPr>
        <w:t xml:space="preserve"> wykonać próbę szczelności na </w:t>
      </w:r>
      <w:proofErr w:type="spellStart"/>
      <w:r w:rsidRPr="00332BE6">
        <w:rPr>
          <w:rFonts w:ascii="Arial Narrow" w:eastAsia="Calibri,Bold" w:hAnsi="Arial Narrow" w:cs="Calibri"/>
          <w:color w:val="auto"/>
        </w:rPr>
        <w:t>eksfiltrację</w:t>
      </w:r>
      <w:proofErr w:type="spellEnd"/>
      <w:r w:rsidRPr="00332BE6">
        <w:rPr>
          <w:rFonts w:ascii="Arial Narrow" w:eastAsia="Calibri,Bold" w:hAnsi="Arial Narrow" w:cs="Calibri"/>
          <w:color w:val="auto"/>
        </w:rPr>
        <w:t>,</w:t>
      </w:r>
    </w:p>
    <w:p w14:paraId="3BA2B299"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zgodnie z normą PN-EN 1610:2015-10 „Budowa i badania przewodów kanalizacyjnych”, a także</w:t>
      </w:r>
    </w:p>
    <w:p w14:paraId="6BAA7551"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Warunków technicznych wykonania i odbioru sieci kanalizacyjnych - Wymagania Techniczne COBRTI</w:t>
      </w:r>
    </w:p>
    <w:p w14:paraId="0563872F"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INSTAL zeszyt 9 punkt 7.2.2.1 i 7.2.</w:t>
      </w:r>
      <w:r w:rsidR="00A55B72" w:rsidRPr="00332BE6">
        <w:rPr>
          <w:rFonts w:ascii="Arial Narrow" w:eastAsia="Calibri,Bold" w:hAnsi="Arial Narrow" w:cs="Calibri"/>
          <w:color w:val="auto"/>
        </w:rPr>
        <w:t>2.2. Przed przystąpieniem do pró</w:t>
      </w:r>
      <w:r w:rsidRPr="00332BE6">
        <w:rPr>
          <w:rFonts w:ascii="Arial Narrow" w:eastAsia="Calibri,Bold" w:hAnsi="Arial Narrow" w:cs="Calibri"/>
          <w:color w:val="auto"/>
        </w:rPr>
        <w:t>b szczelności należy usunąć</w:t>
      </w:r>
    </w:p>
    <w:p w14:paraId="5645D922" w14:textId="77777777" w:rsidR="00B9356D" w:rsidRPr="00332BE6" w:rsidRDefault="00B9356D"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wewnętrzne zanieczyszczenia, dokonać odbioru ułożenia kanalizacji tj.: głębokość ułożenia, liniowość</w:t>
      </w:r>
    </w:p>
    <w:p w14:paraId="50A7DCFE" w14:textId="77777777" w:rsidR="00B9356D" w:rsidRPr="00332BE6" w:rsidRDefault="00B9356D"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Calibri,Bold" w:hAnsi="Arial Narrow" w:cs="Calibri"/>
          <w:color w:val="auto"/>
        </w:rPr>
        <w:t>oraz zabezpieczyć rurociągi przed przemieszczaniem się w miejscach, gdzie nie występują połączenia</w:t>
      </w:r>
      <w:r w:rsidR="00A55B72" w:rsidRPr="00332BE6">
        <w:rPr>
          <w:rFonts w:ascii="Arial Narrow" w:eastAsia="Calibri,Bold" w:hAnsi="Arial Narrow" w:cs="Calibri"/>
          <w:color w:val="auto"/>
        </w:rPr>
        <w:t>.</w:t>
      </w:r>
    </w:p>
    <w:p w14:paraId="52D5EED7" w14:textId="77777777" w:rsidR="00341C42" w:rsidRPr="00332BE6" w:rsidRDefault="00341C42" w:rsidP="001A446F">
      <w:pPr>
        <w:suppressAutoHyphens w:val="0"/>
        <w:autoSpaceDE w:val="0"/>
        <w:autoSpaceDN w:val="0"/>
        <w:adjustRightInd w:val="0"/>
        <w:spacing w:after="0" w:line="240" w:lineRule="auto"/>
        <w:jc w:val="both"/>
        <w:rPr>
          <w:rFonts w:ascii="Arial Narrow" w:eastAsia="Calibri,Bold" w:hAnsi="Arial Narrow" w:cs="Calibri"/>
          <w:color w:val="auto"/>
        </w:rPr>
      </w:pPr>
    </w:p>
    <w:p w14:paraId="36349290" w14:textId="77C62C74" w:rsidR="00341C42" w:rsidRPr="00332BE6" w:rsidRDefault="00341C42" w:rsidP="001A446F">
      <w:pPr>
        <w:pStyle w:val="Nagwek2"/>
        <w:spacing w:before="0" w:line="240" w:lineRule="auto"/>
        <w:rPr>
          <w:rFonts w:ascii="Arial Narrow" w:hAnsi="Arial Narrow"/>
          <w:color w:val="auto"/>
          <w:sz w:val="22"/>
          <w:szCs w:val="22"/>
        </w:rPr>
      </w:pPr>
      <w:bookmarkStart w:id="7" w:name="_Toc121470401"/>
      <w:r w:rsidRPr="00332BE6">
        <w:rPr>
          <w:rFonts w:ascii="Arial Narrow" w:hAnsi="Arial Narrow"/>
          <w:color w:val="auto"/>
          <w:sz w:val="22"/>
          <w:szCs w:val="22"/>
        </w:rPr>
        <w:t>4.2 Woda do celów ppoż.</w:t>
      </w:r>
      <w:bookmarkEnd w:id="7"/>
    </w:p>
    <w:p w14:paraId="19E77528" w14:textId="77777777" w:rsidR="009B54A7" w:rsidRPr="00332BE6" w:rsidRDefault="009B54A7"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Dla wewnętrznego gaszenia pożaru w budynku zaprojektowano instalację wodociągową</w:t>
      </w:r>
    </w:p>
    <w:p w14:paraId="5F864703" w14:textId="77777777" w:rsidR="009B54A7" w:rsidRPr="00332BE6" w:rsidRDefault="009D1594"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przeciwpożarową z hydrantami HP25. </w:t>
      </w:r>
      <w:r w:rsidR="009B54A7" w:rsidRPr="00332BE6">
        <w:rPr>
          <w:rFonts w:ascii="Arial Narrow" w:eastAsiaTheme="minorHAnsi" w:hAnsi="Arial Narrow" w:cs="Calibri"/>
          <w:color w:val="auto"/>
        </w:rPr>
        <w:t>Instalacja hydrantowa w garażu zasilana będzie z miejskiej sieci</w:t>
      </w:r>
      <w:r w:rsidRPr="00332BE6">
        <w:rPr>
          <w:rFonts w:ascii="Arial Narrow" w:eastAsiaTheme="minorHAnsi" w:hAnsi="Arial Narrow" w:cs="Calibri"/>
          <w:color w:val="auto"/>
        </w:rPr>
        <w:t xml:space="preserve"> </w:t>
      </w:r>
      <w:proofErr w:type="gramStart"/>
      <w:r w:rsidRPr="00332BE6">
        <w:rPr>
          <w:rFonts w:ascii="Arial Narrow" w:eastAsiaTheme="minorHAnsi" w:hAnsi="Arial Narrow" w:cs="Calibri"/>
          <w:color w:val="auto"/>
        </w:rPr>
        <w:t>wodociągowe.</w:t>
      </w:r>
      <w:r w:rsidR="009B54A7" w:rsidRPr="00332BE6">
        <w:rPr>
          <w:rFonts w:ascii="Arial Narrow" w:eastAsiaTheme="minorHAnsi" w:hAnsi="Arial Narrow" w:cs="Calibri"/>
          <w:color w:val="auto"/>
        </w:rPr>
        <w:t>.</w:t>
      </w:r>
      <w:proofErr w:type="gramEnd"/>
      <w:r w:rsidR="009B54A7" w:rsidRPr="00332BE6">
        <w:rPr>
          <w:rFonts w:ascii="Arial Narrow" w:eastAsiaTheme="minorHAnsi" w:hAnsi="Arial Narrow" w:cs="Calibri"/>
          <w:color w:val="auto"/>
        </w:rPr>
        <w:t xml:space="preserve"> Rozprowadzenia instalacji po</w:t>
      </w:r>
      <w:r w:rsidR="00B70530" w:rsidRPr="00332BE6">
        <w:rPr>
          <w:rFonts w:ascii="Arial Narrow" w:eastAsiaTheme="minorHAnsi" w:hAnsi="Arial Narrow" w:cs="Calibri"/>
          <w:color w:val="auto"/>
        </w:rPr>
        <w:t xml:space="preserve">d stropem. W </w:t>
      </w:r>
      <w:r w:rsidR="009B54A7" w:rsidRPr="00332BE6">
        <w:rPr>
          <w:rFonts w:ascii="Arial Narrow" w:eastAsiaTheme="minorHAnsi" w:hAnsi="Arial Narrow" w:cs="Calibri"/>
          <w:color w:val="auto"/>
        </w:rPr>
        <w:t xml:space="preserve">celu zapewnienia </w:t>
      </w:r>
      <w:r w:rsidR="00B70530" w:rsidRPr="00332BE6">
        <w:rPr>
          <w:rFonts w:ascii="Arial Narrow" w:eastAsiaTheme="minorHAnsi" w:hAnsi="Arial Narrow" w:cs="Calibri"/>
          <w:color w:val="auto"/>
        </w:rPr>
        <w:t>priorytetu wody na cele ppoż., zaprojektowano zawór pierwszeństwa.  Zawó</w:t>
      </w:r>
      <w:r w:rsidR="009B54A7" w:rsidRPr="00332BE6">
        <w:rPr>
          <w:rFonts w:ascii="Arial Narrow" w:eastAsiaTheme="minorHAnsi" w:hAnsi="Arial Narrow" w:cs="Calibri"/>
          <w:color w:val="auto"/>
        </w:rPr>
        <w:t xml:space="preserve">r zamontowany na przewodzie </w:t>
      </w:r>
      <w:r w:rsidRPr="00332BE6">
        <w:rPr>
          <w:rFonts w:ascii="Arial Narrow" w:eastAsiaTheme="minorHAnsi" w:hAnsi="Arial Narrow" w:cs="Calibri"/>
          <w:color w:val="auto"/>
        </w:rPr>
        <w:t>wody zimnej.</w:t>
      </w:r>
    </w:p>
    <w:p w14:paraId="3D5F22DE" w14:textId="77777777" w:rsidR="009B54A7" w:rsidRPr="00332BE6" w:rsidRDefault="00E051BF"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Instalację </w:t>
      </w:r>
      <w:r w:rsidR="009B54A7" w:rsidRPr="00332BE6">
        <w:rPr>
          <w:rFonts w:ascii="Arial Narrow" w:eastAsiaTheme="minorHAnsi" w:hAnsi="Arial Narrow" w:cs="Calibri"/>
          <w:color w:val="auto"/>
        </w:rPr>
        <w:t xml:space="preserve">należy wykonać z rur stalowych ocynkowanych o średnicach </w:t>
      </w:r>
      <w:r w:rsidR="009D1594" w:rsidRPr="00332BE6">
        <w:rPr>
          <w:rFonts w:ascii="Arial Narrow" w:eastAsiaTheme="minorHAnsi" w:hAnsi="Arial Narrow" w:cs="Calibri"/>
          <w:color w:val="auto"/>
        </w:rPr>
        <w:t>DN25</w:t>
      </w:r>
      <w:r w:rsidR="009B54A7" w:rsidRPr="00332BE6">
        <w:rPr>
          <w:rFonts w:ascii="Arial Narrow" w:eastAsiaTheme="minorHAnsi" w:hAnsi="Arial Narrow" w:cs="Calibri"/>
          <w:color w:val="auto"/>
        </w:rPr>
        <w:t>. Wszystkie przewody</w:t>
      </w:r>
    </w:p>
    <w:p w14:paraId="166A60DB" w14:textId="1D6657D4" w:rsidR="00926959" w:rsidRPr="00332BE6" w:rsidRDefault="009B54A7"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zabezpieczone </w:t>
      </w:r>
      <w:r w:rsidR="00E051BF" w:rsidRPr="00332BE6">
        <w:rPr>
          <w:rFonts w:ascii="Arial Narrow" w:eastAsiaTheme="minorHAnsi" w:hAnsi="Arial Narrow" w:cs="Calibri"/>
          <w:color w:val="auto"/>
        </w:rPr>
        <w:t xml:space="preserve">izolacją cieplną. </w:t>
      </w:r>
      <w:r w:rsidR="009D1594" w:rsidRPr="00332BE6">
        <w:rPr>
          <w:rFonts w:ascii="Arial Narrow" w:eastAsiaTheme="minorHAnsi" w:hAnsi="Arial Narrow" w:cs="Calibri"/>
          <w:color w:val="auto"/>
        </w:rPr>
        <w:t>Hydrant 25</w:t>
      </w:r>
      <w:r w:rsidRPr="00332BE6">
        <w:rPr>
          <w:rFonts w:ascii="Arial Narrow" w:eastAsiaTheme="minorHAnsi" w:hAnsi="Arial Narrow" w:cs="Calibri"/>
          <w:color w:val="auto"/>
        </w:rPr>
        <w:t xml:space="preserve"> o wydatku </w:t>
      </w:r>
      <w:r w:rsidR="009D1594" w:rsidRPr="00332BE6">
        <w:rPr>
          <w:rFonts w:ascii="Arial Narrow" w:eastAsiaTheme="minorHAnsi" w:hAnsi="Arial Narrow" w:cs="Calibri"/>
          <w:color w:val="auto"/>
        </w:rPr>
        <w:t>nominalnym 1.0</w:t>
      </w:r>
      <w:r w:rsidR="00E051BF" w:rsidRPr="00332BE6">
        <w:rPr>
          <w:rFonts w:ascii="Arial Narrow" w:eastAsiaTheme="minorHAnsi" w:hAnsi="Arial Narrow" w:cs="Calibri"/>
          <w:color w:val="auto"/>
        </w:rPr>
        <w:t xml:space="preserve">l/s ma zasięg 30m </w:t>
      </w:r>
      <w:r w:rsidRPr="00332BE6">
        <w:rPr>
          <w:rFonts w:ascii="Arial Narrow" w:eastAsiaTheme="minorHAnsi" w:hAnsi="Arial Narrow" w:cs="Calibri"/>
          <w:color w:val="auto"/>
        </w:rPr>
        <w:t>+10m strumień wody, przy ciśnieniu nominalnym 0.2MPa mie</w:t>
      </w:r>
      <w:r w:rsidR="00E051BF" w:rsidRPr="00332BE6">
        <w:rPr>
          <w:rFonts w:ascii="Arial Narrow" w:eastAsiaTheme="minorHAnsi" w:hAnsi="Arial Narrow" w:cs="Calibri"/>
          <w:color w:val="auto"/>
        </w:rPr>
        <w:t xml:space="preserve">rzonym na wypływie z prądownicy </w:t>
      </w:r>
      <w:r w:rsidRPr="00332BE6">
        <w:rPr>
          <w:rFonts w:ascii="Arial Narrow" w:eastAsiaTheme="minorHAnsi" w:hAnsi="Arial Narrow" w:cs="Calibri"/>
          <w:color w:val="auto"/>
        </w:rPr>
        <w:t xml:space="preserve">podczas poboru wody. Zgodnie z wytycznymi przyjęto jednoczesną </w:t>
      </w:r>
      <w:r w:rsidR="009D1594" w:rsidRPr="00332BE6">
        <w:rPr>
          <w:rFonts w:ascii="Arial Narrow" w:eastAsiaTheme="minorHAnsi" w:hAnsi="Arial Narrow" w:cs="Calibri"/>
          <w:color w:val="auto"/>
        </w:rPr>
        <w:t>pracę dwóch hydrantów 25 (2x1.0</w:t>
      </w:r>
      <w:r w:rsidR="00E051BF" w:rsidRPr="00332BE6">
        <w:rPr>
          <w:rFonts w:ascii="Arial Narrow" w:eastAsiaTheme="minorHAnsi" w:hAnsi="Arial Narrow" w:cs="Calibri"/>
          <w:color w:val="auto"/>
        </w:rPr>
        <w:t xml:space="preserve"> l/s) w budynku. Zawó</w:t>
      </w:r>
      <w:r w:rsidRPr="00332BE6">
        <w:rPr>
          <w:rFonts w:ascii="Arial Narrow" w:eastAsiaTheme="minorHAnsi" w:hAnsi="Arial Narrow" w:cs="Calibri"/>
          <w:color w:val="auto"/>
        </w:rPr>
        <w:t>r hydrantowy wewnętrzny należy umieścić na wysokości 1.35</w:t>
      </w:r>
      <w:r w:rsidRPr="00332BE6">
        <w:rPr>
          <w:rFonts w:ascii="Arial Narrow" w:eastAsiaTheme="minorHAnsi" w:hAnsi="Arial Narrow" w:cs="Arial Narrow"/>
          <w:color w:val="auto"/>
        </w:rPr>
        <w:t></w:t>
      </w:r>
      <w:r w:rsidR="00E051BF" w:rsidRPr="00332BE6">
        <w:rPr>
          <w:rFonts w:ascii="Arial Narrow" w:eastAsiaTheme="minorHAnsi" w:hAnsi="Arial Narrow" w:cs="Calibri"/>
          <w:color w:val="auto"/>
        </w:rPr>
        <w:t xml:space="preserve">}0.1 m od poziomu </w:t>
      </w:r>
      <w:r w:rsidRPr="00332BE6">
        <w:rPr>
          <w:rFonts w:ascii="Arial Narrow" w:eastAsiaTheme="minorHAnsi" w:hAnsi="Arial Narrow" w:cs="Calibri"/>
          <w:color w:val="auto"/>
        </w:rPr>
        <w:t>podłogi z nasadą tłoczną skierowaną do dołu. Usytuowanie nasad</w:t>
      </w:r>
      <w:r w:rsidR="00C75547" w:rsidRPr="00332BE6">
        <w:rPr>
          <w:rFonts w:ascii="Arial Narrow" w:eastAsiaTheme="minorHAnsi" w:hAnsi="Arial Narrow" w:cs="Calibri"/>
          <w:color w:val="auto"/>
        </w:rPr>
        <w:t xml:space="preserve">y tłocznej oraz pokrętła zaworu </w:t>
      </w:r>
      <w:r w:rsidRPr="00332BE6">
        <w:rPr>
          <w:rFonts w:ascii="Arial Narrow" w:eastAsiaTheme="minorHAnsi" w:hAnsi="Arial Narrow" w:cs="Calibri"/>
          <w:color w:val="auto"/>
        </w:rPr>
        <w:t>względem ścian oraz obudowy powinno umożliwiać łatwe prz</w:t>
      </w:r>
      <w:r w:rsidR="00C75547" w:rsidRPr="00332BE6">
        <w:rPr>
          <w:rFonts w:ascii="Arial Narrow" w:eastAsiaTheme="minorHAnsi" w:hAnsi="Arial Narrow" w:cs="Calibri"/>
          <w:color w:val="auto"/>
        </w:rPr>
        <w:t xml:space="preserve">yłączenie węża tłocznego. Przed </w:t>
      </w:r>
      <w:r w:rsidRPr="00332BE6">
        <w:rPr>
          <w:rFonts w:ascii="Arial Narrow" w:eastAsiaTheme="minorHAnsi" w:hAnsi="Arial Narrow" w:cs="Calibri"/>
          <w:color w:val="auto"/>
        </w:rPr>
        <w:t>hydrantem powinna być dostateczna przestrzeń do rozwinięcia l</w:t>
      </w:r>
      <w:r w:rsidR="00C75547" w:rsidRPr="00332BE6">
        <w:rPr>
          <w:rFonts w:ascii="Arial Narrow" w:eastAsiaTheme="minorHAnsi" w:hAnsi="Arial Narrow" w:cs="Calibri"/>
          <w:color w:val="auto"/>
        </w:rPr>
        <w:t xml:space="preserve">inii gaśniczej. Hydranty należy </w:t>
      </w:r>
      <w:r w:rsidRPr="00332BE6">
        <w:rPr>
          <w:rFonts w:ascii="Arial Narrow" w:eastAsiaTheme="minorHAnsi" w:hAnsi="Arial Narrow" w:cs="Calibri"/>
          <w:color w:val="auto"/>
        </w:rPr>
        <w:t>oznakować wg PN EN ISO 7010 oraz należy wyposażyć w instrukcję obs</w:t>
      </w:r>
      <w:r w:rsidR="00C75547" w:rsidRPr="00332BE6">
        <w:rPr>
          <w:rFonts w:ascii="Arial Narrow" w:eastAsiaTheme="minorHAnsi" w:hAnsi="Arial Narrow" w:cs="Calibri"/>
          <w:color w:val="auto"/>
        </w:rPr>
        <w:t>ługi. Do instalacji hydrantowej nie podłączono przyboró</w:t>
      </w:r>
      <w:r w:rsidRPr="00332BE6">
        <w:rPr>
          <w:rFonts w:ascii="Arial Narrow" w:eastAsiaTheme="minorHAnsi" w:hAnsi="Arial Narrow" w:cs="Calibri"/>
          <w:color w:val="auto"/>
        </w:rPr>
        <w:t xml:space="preserve">w </w:t>
      </w:r>
      <w:r w:rsidR="00C75547" w:rsidRPr="00332BE6">
        <w:rPr>
          <w:rFonts w:ascii="Arial Narrow" w:eastAsiaTheme="minorHAnsi" w:hAnsi="Arial Narrow" w:cs="Calibri"/>
          <w:color w:val="auto"/>
        </w:rPr>
        <w:t>sanitarnych. Przejście rurociągó</w:t>
      </w:r>
      <w:r w:rsidRPr="00332BE6">
        <w:rPr>
          <w:rFonts w:ascii="Arial Narrow" w:eastAsiaTheme="minorHAnsi" w:hAnsi="Arial Narrow" w:cs="Calibri"/>
          <w:color w:val="auto"/>
        </w:rPr>
        <w:t xml:space="preserve">w wody </w:t>
      </w:r>
      <w:proofErr w:type="gramStart"/>
      <w:r w:rsidRPr="00332BE6">
        <w:rPr>
          <w:rFonts w:ascii="Arial Narrow" w:eastAsiaTheme="minorHAnsi" w:hAnsi="Arial Narrow" w:cs="Calibri"/>
          <w:color w:val="auto"/>
        </w:rPr>
        <w:t>p.poż</w:t>
      </w:r>
      <w:proofErr w:type="gramEnd"/>
      <w:r w:rsidRPr="00332BE6">
        <w:rPr>
          <w:rFonts w:ascii="Arial Narrow" w:eastAsiaTheme="minorHAnsi" w:hAnsi="Arial Narrow" w:cs="Calibri"/>
          <w:color w:val="auto"/>
        </w:rPr>
        <w:t>. przez pr</w:t>
      </w:r>
      <w:r w:rsidR="00C75547" w:rsidRPr="00332BE6">
        <w:rPr>
          <w:rFonts w:ascii="Arial Narrow" w:eastAsiaTheme="minorHAnsi" w:hAnsi="Arial Narrow" w:cs="Calibri"/>
          <w:color w:val="auto"/>
        </w:rPr>
        <w:t xml:space="preserve">zegrody budowlane </w:t>
      </w:r>
      <w:r w:rsidRPr="00332BE6">
        <w:rPr>
          <w:rFonts w:ascii="Arial Narrow" w:eastAsiaTheme="minorHAnsi" w:hAnsi="Arial Narrow" w:cs="Calibri"/>
          <w:color w:val="auto"/>
        </w:rPr>
        <w:t>wykonać w stalowych rurach ochron</w:t>
      </w:r>
      <w:r w:rsidR="009D1594" w:rsidRPr="00332BE6">
        <w:rPr>
          <w:rFonts w:ascii="Arial Narrow" w:eastAsiaTheme="minorHAnsi" w:hAnsi="Arial Narrow" w:cs="Calibri"/>
          <w:color w:val="auto"/>
        </w:rPr>
        <w:t xml:space="preserve">nych. Rura ochronna powinna być </w:t>
      </w:r>
      <w:r w:rsidRPr="00332BE6">
        <w:rPr>
          <w:rFonts w:ascii="Arial Narrow" w:eastAsiaTheme="minorHAnsi" w:hAnsi="Arial Narrow" w:cs="Calibri"/>
          <w:color w:val="auto"/>
        </w:rPr>
        <w:t>dłuższa od grubości ściany lub stropu o minimum 2 cm.</w:t>
      </w:r>
    </w:p>
    <w:p w14:paraId="0A126DE1" w14:textId="77777777" w:rsidR="00926959" w:rsidRPr="00332BE6" w:rsidRDefault="00926959" w:rsidP="001A446F">
      <w:pPr>
        <w:suppressAutoHyphens w:val="0"/>
        <w:autoSpaceDE w:val="0"/>
        <w:autoSpaceDN w:val="0"/>
        <w:adjustRightInd w:val="0"/>
        <w:spacing w:after="0" w:line="240" w:lineRule="auto"/>
        <w:jc w:val="both"/>
        <w:rPr>
          <w:rFonts w:ascii="Arial Narrow" w:eastAsiaTheme="minorHAnsi" w:hAnsi="Arial Narrow" w:cs="Calibri"/>
          <w:b/>
          <w:color w:val="auto"/>
        </w:rPr>
      </w:pPr>
      <w:r w:rsidRPr="00332BE6">
        <w:rPr>
          <w:rFonts w:ascii="Arial Narrow" w:eastAsiaTheme="minorHAnsi" w:hAnsi="Arial Narrow" w:cs="Calibri"/>
          <w:b/>
          <w:color w:val="auto"/>
        </w:rPr>
        <w:t>ZAWÓR PIERWSZEŃSTWA:</w:t>
      </w:r>
    </w:p>
    <w:p w14:paraId="000E0CAF" w14:textId="77777777" w:rsidR="00F072E0" w:rsidRPr="00332BE6" w:rsidRDefault="00130A3A"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Na instalacji wodociągowej należy zamontować zawór pierwszeństwa z regulatorem ciśnienia VV300 DN65</w:t>
      </w:r>
      <w:r w:rsidR="00F072E0" w:rsidRPr="00332BE6">
        <w:rPr>
          <w:rFonts w:ascii="Arial Narrow" w:eastAsiaTheme="minorHAnsi" w:hAnsi="Arial Narrow" w:cs="Calibri"/>
          <w:color w:val="auto"/>
        </w:rPr>
        <w:t xml:space="preserve">. Na odgałęzieniu instalacji na cele ppoż. należy zamontować zawór </w:t>
      </w:r>
      <w:proofErr w:type="spellStart"/>
      <w:r w:rsidR="00F072E0" w:rsidRPr="00332BE6">
        <w:rPr>
          <w:rFonts w:ascii="Arial Narrow" w:eastAsiaTheme="minorHAnsi" w:hAnsi="Arial Narrow" w:cs="Calibri"/>
          <w:color w:val="auto"/>
        </w:rPr>
        <w:t>antyskażeniowy</w:t>
      </w:r>
      <w:proofErr w:type="spellEnd"/>
      <w:r w:rsidR="00F072E0" w:rsidRPr="00332BE6">
        <w:rPr>
          <w:rFonts w:ascii="Arial Narrow" w:eastAsiaTheme="minorHAnsi" w:hAnsi="Arial Narrow" w:cs="Calibri"/>
          <w:color w:val="auto"/>
        </w:rPr>
        <w:t xml:space="preserve"> EA DN50. </w:t>
      </w:r>
    </w:p>
    <w:p w14:paraId="3609550A" w14:textId="77777777" w:rsidR="00F072E0" w:rsidRPr="00332BE6" w:rsidRDefault="004C72DA" w:rsidP="001A446F">
      <w:pPr>
        <w:suppressAutoHyphens w:val="0"/>
        <w:autoSpaceDE w:val="0"/>
        <w:autoSpaceDN w:val="0"/>
        <w:adjustRightInd w:val="0"/>
        <w:spacing w:after="0" w:line="240" w:lineRule="auto"/>
        <w:jc w:val="both"/>
        <w:rPr>
          <w:rFonts w:ascii="Arial Narrow" w:eastAsiaTheme="minorHAnsi" w:hAnsi="Arial Narrow" w:cs="Calibri"/>
          <w:color w:val="auto"/>
          <w:u w:val="single"/>
        </w:rPr>
      </w:pPr>
      <w:r w:rsidRPr="00332BE6">
        <w:rPr>
          <w:rFonts w:ascii="Arial Narrow" w:eastAsiaTheme="minorHAnsi" w:hAnsi="Arial Narrow" w:cs="Calibri"/>
          <w:color w:val="auto"/>
          <w:u w:val="single"/>
        </w:rPr>
        <w:t>Praca zaworu w warunkach normalnych:</w:t>
      </w:r>
    </w:p>
    <w:p w14:paraId="1F1034B5" w14:textId="77777777" w:rsidR="004C72DA" w:rsidRPr="00332BE6" w:rsidRDefault="004C72DA"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Zawór pierwszeństwa pozostaje otwarty i pracuje jak regulator ciśnienia utrzymując ciśnienie w instalacji wodociągowej bytowo- gospodarczej na stałym poziomie, niezależnie od wahań ciśnienia wyjściowego.</w:t>
      </w:r>
    </w:p>
    <w:p w14:paraId="4BC2BD39" w14:textId="77777777" w:rsidR="004C72DA" w:rsidRPr="00332BE6" w:rsidRDefault="004C72DA" w:rsidP="001A446F">
      <w:pPr>
        <w:suppressAutoHyphens w:val="0"/>
        <w:autoSpaceDE w:val="0"/>
        <w:autoSpaceDN w:val="0"/>
        <w:adjustRightInd w:val="0"/>
        <w:spacing w:after="0" w:line="240" w:lineRule="auto"/>
        <w:jc w:val="both"/>
        <w:rPr>
          <w:rFonts w:ascii="Arial Narrow" w:eastAsiaTheme="minorHAnsi" w:hAnsi="Arial Narrow" w:cs="Calibri"/>
          <w:color w:val="auto"/>
          <w:u w:val="single"/>
        </w:rPr>
      </w:pPr>
      <w:r w:rsidRPr="00332BE6">
        <w:rPr>
          <w:rFonts w:ascii="Arial Narrow" w:eastAsiaTheme="minorHAnsi" w:hAnsi="Arial Narrow" w:cs="Calibri"/>
          <w:color w:val="auto"/>
          <w:u w:val="single"/>
        </w:rPr>
        <w:t>Praca zaworu w warunkach pożaru:</w:t>
      </w:r>
    </w:p>
    <w:p w14:paraId="08E219C3" w14:textId="77777777" w:rsidR="004C72DA" w:rsidRPr="00332BE6" w:rsidRDefault="004C72DA"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W przypadku pożaru, jeżeli w wewnętrznej instalacji hydrantowej w wyniku poboru wody do celów gaśniczych nastąpi spadek ciśnienia, zawór pierwszeństwa natychmiast odcina wodę do instalacji wodociągowej bytowo- gospodarczej. W ten sposób jedynie wewnętrzna instalacja hydrantowa będzie posiadać zasilanie w wodę. Zawór zamyka również dopływ wody do instalacji wodociągowej bytowo- gospodarczej w przypadku jej uszkodzenia i niekontrolowanego wypływu wody, </w:t>
      </w:r>
    </w:p>
    <w:p w14:paraId="419AF7F9" w14:textId="38D6A435" w:rsidR="00E70D06" w:rsidRPr="00332BE6" w:rsidRDefault="00F072E0"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Schemat rozwiązania został przedstawiony w części rysunkowej. </w:t>
      </w:r>
    </w:p>
    <w:p w14:paraId="7127F062" w14:textId="77777777" w:rsidR="00E70D06" w:rsidRPr="00332BE6" w:rsidRDefault="00E70D06"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Parametry zaworu pierwszeństwa:</w:t>
      </w:r>
    </w:p>
    <w:p w14:paraId="243DD325" w14:textId="77777777" w:rsidR="00E70D06" w:rsidRPr="00332BE6" w:rsidRDefault="00E70D06" w:rsidP="001A446F">
      <w:pPr>
        <w:suppressAutoHyphens w:val="0"/>
        <w:autoSpaceDE w:val="0"/>
        <w:autoSpaceDN w:val="0"/>
        <w:adjustRightInd w:val="0"/>
        <w:spacing w:after="0" w:line="240" w:lineRule="auto"/>
        <w:rPr>
          <w:rFonts w:ascii="Arial Narrow" w:hAnsi="Arial Narrow" w:cs="Arial"/>
          <w:color w:val="333333"/>
          <w:shd w:val="clear" w:color="auto" w:fill="FFFFFF"/>
        </w:rPr>
      </w:pPr>
      <w:r w:rsidRPr="00332BE6">
        <w:rPr>
          <w:rFonts w:ascii="Arial Narrow" w:hAnsi="Arial Narrow" w:cs="Arial"/>
          <w:color w:val="333333"/>
          <w:shd w:val="clear" w:color="auto" w:fill="FFFFFF"/>
        </w:rPr>
        <w:t>Ciśnienie maksymalne robocze: 16 bar</w:t>
      </w:r>
      <w:r w:rsidRPr="00332BE6">
        <w:rPr>
          <w:rFonts w:ascii="Arial Narrow" w:hAnsi="Arial Narrow" w:cs="Arial"/>
          <w:color w:val="333333"/>
        </w:rPr>
        <w:br/>
      </w:r>
      <w:r w:rsidRPr="00332BE6">
        <w:rPr>
          <w:rFonts w:ascii="Arial Narrow" w:hAnsi="Arial Narrow" w:cs="Arial"/>
          <w:color w:val="333333"/>
          <w:shd w:val="clear" w:color="auto" w:fill="FFFFFF"/>
        </w:rPr>
        <w:t>Długość do zabudowy: 292 mm</w:t>
      </w:r>
      <w:r w:rsidRPr="00332BE6">
        <w:rPr>
          <w:rFonts w:ascii="Arial Narrow" w:hAnsi="Arial Narrow" w:cs="Arial"/>
          <w:color w:val="333333"/>
        </w:rPr>
        <w:br/>
      </w:r>
      <w:r w:rsidRPr="00332BE6">
        <w:rPr>
          <w:rFonts w:ascii="Arial Narrow" w:hAnsi="Arial Narrow" w:cs="Arial"/>
          <w:color w:val="333333"/>
          <w:shd w:val="clear" w:color="auto" w:fill="FFFFFF"/>
        </w:rPr>
        <w:t>Temperatura maksymalna pracy: 80 °C</w:t>
      </w:r>
      <w:r w:rsidRPr="00332BE6">
        <w:rPr>
          <w:rFonts w:ascii="Arial Narrow" w:hAnsi="Arial Narrow" w:cs="Arial"/>
          <w:color w:val="333333"/>
        </w:rPr>
        <w:br/>
      </w:r>
      <w:r w:rsidRPr="00332BE6">
        <w:rPr>
          <w:rFonts w:ascii="Arial Narrow" w:hAnsi="Arial Narrow" w:cs="Arial"/>
          <w:color w:val="333333"/>
          <w:shd w:val="clear" w:color="auto" w:fill="FFFFFF"/>
        </w:rPr>
        <w:t>Zakres regulacji ciśnienia do: 12</w:t>
      </w:r>
    </w:p>
    <w:p w14:paraId="72D9E983" w14:textId="77777777" w:rsidR="00E70D06" w:rsidRPr="00332BE6" w:rsidRDefault="00E70D06" w:rsidP="001A446F">
      <w:pPr>
        <w:suppressAutoHyphens w:val="0"/>
        <w:autoSpaceDE w:val="0"/>
        <w:autoSpaceDN w:val="0"/>
        <w:adjustRightInd w:val="0"/>
        <w:spacing w:after="0" w:line="240" w:lineRule="auto"/>
        <w:rPr>
          <w:rFonts w:ascii="Arial Narrow" w:hAnsi="Arial Narrow" w:cs="Arial"/>
          <w:color w:val="333333"/>
          <w:shd w:val="clear" w:color="auto" w:fill="FFFFFF"/>
        </w:rPr>
      </w:pPr>
      <w:r w:rsidRPr="00332BE6">
        <w:rPr>
          <w:rFonts w:ascii="Arial Narrow" w:hAnsi="Arial Narrow" w:cs="Arial"/>
          <w:color w:val="333333"/>
          <w:shd w:val="clear" w:color="auto" w:fill="FFFFFF"/>
        </w:rPr>
        <w:t>Gatunek materiału: żeliwo sferoidalne</w:t>
      </w:r>
    </w:p>
    <w:p w14:paraId="2CE033D6" w14:textId="77777777" w:rsidR="00E70D06" w:rsidRPr="00332BE6" w:rsidRDefault="00E70D06" w:rsidP="001A446F">
      <w:pPr>
        <w:suppressAutoHyphens w:val="0"/>
        <w:autoSpaceDE w:val="0"/>
        <w:autoSpaceDN w:val="0"/>
        <w:adjustRightInd w:val="0"/>
        <w:spacing w:after="0" w:line="240" w:lineRule="auto"/>
        <w:rPr>
          <w:rFonts w:ascii="Arial Narrow" w:hAnsi="Arial Narrow" w:cs="Arial"/>
          <w:color w:val="333333"/>
          <w:shd w:val="clear" w:color="auto" w:fill="FFFFFF"/>
        </w:rPr>
      </w:pPr>
      <w:r w:rsidRPr="00332BE6">
        <w:rPr>
          <w:rFonts w:ascii="Arial Narrow" w:hAnsi="Arial Narrow" w:cs="Arial"/>
          <w:color w:val="333333"/>
          <w:shd w:val="clear" w:color="auto" w:fill="FFFFFF"/>
        </w:rPr>
        <w:t>Średnica nominalna: DN65</w:t>
      </w:r>
    </w:p>
    <w:p w14:paraId="30316C4A" w14:textId="77777777" w:rsidR="00E70D06" w:rsidRPr="00332BE6" w:rsidRDefault="00E70D06" w:rsidP="001A446F">
      <w:pPr>
        <w:suppressAutoHyphens w:val="0"/>
        <w:autoSpaceDE w:val="0"/>
        <w:autoSpaceDN w:val="0"/>
        <w:adjustRightInd w:val="0"/>
        <w:spacing w:after="0" w:line="240" w:lineRule="auto"/>
        <w:rPr>
          <w:rFonts w:ascii="Arial Narrow" w:eastAsiaTheme="minorHAnsi" w:hAnsi="Arial Narrow" w:cs="Calibri"/>
          <w:color w:val="auto"/>
        </w:rPr>
      </w:pPr>
      <w:r w:rsidRPr="00332BE6">
        <w:rPr>
          <w:rFonts w:ascii="Arial Narrow" w:hAnsi="Arial Narrow" w:cs="Arial"/>
          <w:color w:val="333333"/>
          <w:shd w:val="clear" w:color="auto" w:fill="FFFFFF"/>
        </w:rPr>
        <w:t xml:space="preserve">Zawór musi posiadać atest higieniczny, deklaracje właściwości użytkowej, deklaracje zgodności </w:t>
      </w:r>
      <w:r w:rsidR="00DA786C" w:rsidRPr="00332BE6">
        <w:rPr>
          <w:rFonts w:ascii="Arial Narrow" w:hAnsi="Arial Narrow" w:cs="Arial"/>
          <w:color w:val="333333"/>
          <w:shd w:val="clear" w:color="auto" w:fill="FFFFFF"/>
        </w:rPr>
        <w:t xml:space="preserve">oraz aprobatę techniczną. </w:t>
      </w:r>
    </w:p>
    <w:p w14:paraId="73141AA9" w14:textId="77777777" w:rsidR="00C75547" w:rsidRPr="00332BE6" w:rsidRDefault="00C75547" w:rsidP="001A446F">
      <w:pPr>
        <w:suppressAutoHyphens w:val="0"/>
        <w:autoSpaceDE w:val="0"/>
        <w:autoSpaceDN w:val="0"/>
        <w:adjustRightInd w:val="0"/>
        <w:spacing w:after="0" w:line="240" w:lineRule="auto"/>
        <w:jc w:val="both"/>
        <w:rPr>
          <w:rFonts w:ascii="Arial Narrow" w:eastAsiaTheme="minorHAnsi" w:hAnsi="Arial Narrow" w:cs="Calibri"/>
          <w:color w:val="auto"/>
        </w:rPr>
      </w:pPr>
    </w:p>
    <w:p w14:paraId="654FC60B" w14:textId="77777777" w:rsidR="009B54A7" w:rsidRPr="00332BE6" w:rsidRDefault="009B54A7"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ZAPOTRZEBOWANIE WODY ZIMNEJ NA CELE PPOŻ.:</w:t>
      </w:r>
    </w:p>
    <w:p w14:paraId="406D8F8E" w14:textId="77777777" w:rsidR="009B54A7" w:rsidRPr="00332BE6" w:rsidRDefault="009B54A7"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Przyjmuje się czynne jednocześnie 2 hydr</w:t>
      </w:r>
      <w:r w:rsidR="009D1594" w:rsidRPr="00332BE6">
        <w:rPr>
          <w:rFonts w:ascii="Arial Narrow" w:eastAsiaTheme="minorHAnsi" w:hAnsi="Arial Narrow" w:cs="Calibri"/>
          <w:color w:val="auto"/>
        </w:rPr>
        <w:t xml:space="preserve">anty HP25: </w:t>
      </w:r>
      <w:proofErr w:type="spellStart"/>
      <w:r w:rsidR="009D1594" w:rsidRPr="00332BE6">
        <w:rPr>
          <w:rFonts w:ascii="Arial Narrow" w:eastAsiaTheme="minorHAnsi" w:hAnsi="Arial Narrow" w:cs="Calibri"/>
          <w:color w:val="auto"/>
        </w:rPr>
        <w:t>qs</w:t>
      </w:r>
      <w:proofErr w:type="spellEnd"/>
      <w:r w:rsidR="009D1594" w:rsidRPr="00332BE6">
        <w:rPr>
          <w:rFonts w:ascii="Arial Narrow" w:eastAsiaTheme="minorHAnsi" w:hAnsi="Arial Narrow" w:cs="Calibri"/>
          <w:color w:val="auto"/>
        </w:rPr>
        <w:t xml:space="preserve"> = 2 x 1,0 = 2</w:t>
      </w:r>
      <w:r w:rsidRPr="00332BE6">
        <w:rPr>
          <w:rFonts w:ascii="Arial Narrow" w:eastAsiaTheme="minorHAnsi" w:hAnsi="Arial Narrow" w:cs="Calibri"/>
          <w:color w:val="auto"/>
        </w:rPr>
        <w:t>,0 dm</w:t>
      </w:r>
      <w:r w:rsidRPr="00332BE6">
        <w:rPr>
          <w:rFonts w:ascii="Arial Narrow" w:eastAsiaTheme="minorHAnsi" w:hAnsi="Arial Narrow" w:cs="Calibri"/>
          <w:color w:val="auto"/>
          <w:vertAlign w:val="superscript"/>
        </w:rPr>
        <w:t>3</w:t>
      </w:r>
      <w:r w:rsidRPr="00332BE6">
        <w:rPr>
          <w:rFonts w:ascii="Arial Narrow" w:eastAsiaTheme="minorHAnsi" w:hAnsi="Arial Narrow" w:cs="Calibri"/>
          <w:color w:val="auto"/>
        </w:rPr>
        <w:t>/s</w:t>
      </w:r>
    </w:p>
    <w:p w14:paraId="46290238" w14:textId="77777777" w:rsidR="009D1594" w:rsidRPr="00332BE6" w:rsidRDefault="009D1594" w:rsidP="001A446F">
      <w:pPr>
        <w:suppressAutoHyphens w:val="0"/>
        <w:autoSpaceDE w:val="0"/>
        <w:autoSpaceDN w:val="0"/>
        <w:adjustRightInd w:val="0"/>
        <w:spacing w:after="0" w:line="240" w:lineRule="auto"/>
        <w:jc w:val="both"/>
        <w:rPr>
          <w:rFonts w:ascii="Arial Narrow" w:eastAsiaTheme="minorHAnsi" w:hAnsi="Arial Narrow" w:cs="Calibri"/>
          <w:color w:val="auto"/>
        </w:rPr>
      </w:pPr>
    </w:p>
    <w:p w14:paraId="51DF0672" w14:textId="08A4482B" w:rsidR="0032528E" w:rsidRPr="00332BE6" w:rsidRDefault="0032528E" w:rsidP="001A446F">
      <w:pPr>
        <w:pStyle w:val="Nagwek2"/>
        <w:spacing w:before="0" w:line="240" w:lineRule="auto"/>
        <w:rPr>
          <w:rFonts w:ascii="Arial Narrow" w:hAnsi="Arial Narrow"/>
          <w:color w:val="auto"/>
          <w:sz w:val="22"/>
          <w:szCs w:val="22"/>
        </w:rPr>
      </w:pPr>
      <w:bookmarkStart w:id="8" w:name="_Toc121470402"/>
      <w:r w:rsidRPr="00332BE6">
        <w:rPr>
          <w:rFonts w:ascii="Arial Narrow" w:hAnsi="Arial Narrow"/>
          <w:color w:val="auto"/>
          <w:sz w:val="22"/>
          <w:szCs w:val="22"/>
        </w:rPr>
        <w:lastRenderedPageBreak/>
        <w:t>4.3 Zewnętrzna instalacja kanalizacja sanitarnej</w:t>
      </w:r>
      <w:bookmarkEnd w:id="8"/>
    </w:p>
    <w:p w14:paraId="740722A5" w14:textId="77777777" w:rsidR="007056CD" w:rsidRPr="00332BE6" w:rsidRDefault="009B5EE7" w:rsidP="001A446F">
      <w:pPr>
        <w:spacing w:after="0" w:line="240" w:lineRule="auto"/>
        <w:jc w:val="both"/>
        <w:rPr>
          <w:rFonts w:ascii="Arial Narrow" w:hAnsi="Arial Narrow"/>
        </w:rPr>
      </w:pPr>
      <w:r w:rsidRPr="00332BE6">
        <w:rPr>
          <w:rFonts w:ascii="Arial Narrow" w:hAnsi="Arial Narrow" w:cstheme="minorHAnsi"/>
        </w:rPr>
        <w:t>Zaprojektowano wpięcie w istniejącą instalacje zewnętrzną kanalizacji sanitarnej zgodnie z częścią graficzną opracowania. Odprowadzenie ścieków z przedmiotowego budynku zaprojektowano</w:t>
      </w:r>
      <w:r w:rsidR="0032528E" w:rsidRPr="00332BE6">
        <w:rPr>
          <w:rFonts w:ascii="Arial Narrow" w:hAnsi="Arial Narrow" w:cstheme="minorHAnsi"/>
        </w:rPr>
        <w:t xml:space="preserve"> z rur PVC160 SDR34 SN8 </w:t>
      </w:r>
      <w:r w:rsidRPr="00332BE6">
        <w:rPr>
          <w:rFonts w:ascii="Arial Narrow" w:hAnsi="Arial Narrow" w:cstheme="minorHAnsi"/>
        </w:rPr>
        <w:t xml:space="preserve">ze </w:t>
      </w:r>
      <w:r w:rsidR="0032528E" w:rsidRPr="00332BE6">
        <w:rPr>
          <w:rFonts w:ascii="Arial Narrow" w:hAnsi="Arial Narrow" w:cstheme="minorHAnsi"/>
        </w:rPr>
        <w:t>spadkiem 1,5%. Włączenie do</w:t>
      </w:r>
      <w:r w:rsidRPr="00332BE6">
        <w:rPr>
          <w:rFonts w:ascii="Arial Narrow" w:hAnsi="Arial Narrow" w:cstheme="minorHAnsi"/>
        </w:rPr>
        <w:t xml:space="preserve"> istniejącego kanału sanitarnego. </w:t>
      </w:r>
      <w:r w:rsidR="0032528E" w:rsidRPr="00332BE6">
        <w:rPr>
          <w:rFonts w:ascii="Arial Narrow" w:hAnsi="Arial Narrow" w:cstheme="minorHAnsi"/>
        </w:rPr>
        <w:t xml:space="preserve">Trasę </w:t>
      </w:r>
      <w:r w:rsidRPr="00332BE6">
        <w:rPr>
          <w:rFonts w:ascii="Arial Narrow" w:hAnsi="Arial Narrow" w:cstheme="minorHAnsi"/>
        </w:rPr>
        <w:t>przebiegu instalacji</w:t>
      </w:r>
      <w:r w:rsidR="0032528E" w:rsidRPr="00332BE6">
        <w:rPr>
          <w:rFonts w:ascii="Arial Narrow" w:hAnsi="Arial Narrow" w:cstheme="minorHAnsi"/>
        </w:rPr>
        <w:t xml:space="preserve"> zaprojektowano z zachowaniem normatywnych odległości względem istniejącego i projektowanego uzbrojenia oraz innych obiektów. </w:t>
      </w:r>
      <w:r w:rsidRPr="00332BE6">
        <w:rPr>
          <w:rFonts w:ascii="Arial Narrow" w:hAnsi="Arial Narrow"/>
        </w:rPr>
        <w:t>P</w:t>
      </w:r>
      <w:r w:rsidR="0032528E" w:rsidRPr="00332BE6">
        <w:rPr>
          <w:rFonts w:ascii="Arial Narrow" w:hAnsi="Arial Narrow"/>
        </w:rPr>
        <w:t xml:space="preserve">rzykrycie przewodu min. 1,20 m. W miejscach </w:t>
      </w:r>
      <w:proofErr w:type="gramStart"/>
      <w:r w:rsidR="0032528E" w:rsidRPr="00332BE6">
        <w:rPr>
          <w:rFonts w:ascii="Arial Narrow" w:hAnsi="Arial Narrow"/>
        </w:rPr>
        <w:t>nie zapewnienia</w:t>
      </w:r>
      <w:proofErr w:type="gramEnd"/>
      <w:r w:rsidR="0032528E" w:rsidRPr="00332BE6">
        <w:rPr>
          <w:rFonts w:ascii="Arial Narrow" w:hAnsi="Arial Narrow"/>
        </w:rPr>
        <w:t xml:space="preserve"> minimalnego przykrycia rurociągu należy zastosować </w:t>
      </w:r>
      <w:proofErr w:type="spellStart"/>
      <w:r w:rsidR="0032528E" w:rsidRPr="00332BE6">
        <w:rPr>
          <w:rFonts w:ascii="Arial Narrow" w:hAnsi="Arial Narrow"/>
        </w:rPr>
        <w:t>obsypkę</w:t>
      </w:r>
      <w:proofErr w:type="spellEnd"/>
      <w:r w:rsidR="0032528E" w:rsidRPr="00332BE6">
        <w:rPr>
          <w:rFonts w:ascii="Arial Narrow" w:hAnsi="Arial Narrow"/>
        </w:rPr>
        <w:t xml:space="preserve"> z keramzytu.</w:t>
      </w:r>
    </w:p>
    <w:p w14:paraId="50C90EF9" w14:textId="77777777" w:rsidR="007056CD" w:rsidRPr="00332BE6" w:rsidRDefault="007056CD" w:rsidP="001A446F">
      <w:pPr>
        <w:suppressAutoHyphens w:val="0"/>
        <w:spacing w:after="0" w:line="240" w:lineRule="auto"/>
        <w:ind w:firstLine="709"/>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Jako studnie betonowe zastosowano włazową studzienkę kanalizacyjną o średnicy 1200 mm z elementów prefabrykowanych z betonu B45. Prefabrykowane elementy studzienek łączone są za pomocą uszczelek elastomerowych o średnicy 1100 mm. Wodoszczelność i nasiąkliwość zapewnić poprzez zastosowanie izolacji ścian, fundamentów, kinet, spoczników. Izolację zewnętrzną powierzchni ścian wykonać preparatem np. </w:t>
      </w:r>
      <w:proofErr w:type="spellStart"/>
      <w:r w:rsidRPr="00332BE6">
        <w:rPr>
          <w:rFonts w:ascii="Arial Narrow" w:eastAsia="Times New Roman" w:hAnsi="Arial Narrow" w:cs="Times New Roman"/>
          <w:color w:val="auto"/>
          <w:lang w:eastAsia="pl-PL"/>
        </w:rPr>
        <w:t>bitozolem</w:t>
      </w:r>
      <w:proofErr w:type="spellEnd"/>
      <w:r w:rsidRPr="00332BE6">
        <w:rPr>
          <w:rFonts w:ascii="Arial Narrow" w:eastAsia="Times New Roman" w:hAnsi="Arial Narrow" w:cs="Times New Roman"/>
          <w:color w:val="auto"/>
          <w:lang w:eastAsia="pl-PL"/>
        </w:rPr>
        <w:t xml:space="preserve"> R+P. Właz typu lekkiego A15. </w:t>
      </w:r>
    </w:p>
    <w:p w14:paraId="4C504A30"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Elementami tworzącymi studnie są:</w:t>
      </w:r>
    </w:p>
    <w:p w14:paraId="3F3AE436"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element denny wyposażony kinetę </w:t>
      </w:r>
    </w:p>
    <w:p w14:paraId="5151BE1D"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kręgi - element zwieńczający: płyta żelbetowa lub zwężka - pierścienie dystansowe do regulacji wysokości studni do poziomu terenu. </w:t>
      </w:r>
    </w:p>
    <w:p w14:paraId="47F737D9"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stopnie </w:t>
      </w:r>
      <w:proofErr w:type="spellStart"/>
      <w:r w:rsidRPr="00332BE6">
        <w:rPr>
          <w:rFonts w:ascii="Arial Narrow" w:eastAsia="Times New Roman" w:hAnsi="Arial Narrow" w:cs="Times New Roman"/>
          <w:color w:val="auto"/>
          <w:lang w:eastAsia="pl-PL"/>
        </w:rPr>
        <w:t>złazowe</w:t>
      </w:r>
      <w:proofErr w:type="spellEnd"/>
      <w:r w:rsidRPr="00332BE6">
        <w:rPr>
          <w:rFonts w:ascii="Arial Narrow" w:eastAsia="Times New Roman" w:hAnsi="Arial Narrow" w:cs="Times New Roman"/>
          <w:color w:val="auto"/>
          <w:lang w:eastAsia="pl-PL"/>
        </w:rPr>
        <w:t>- należy przytwierdzić do wewnętrznych ścian studzienek (kręgów) na etapie prefabrykacji. Stopnie powinny wystawać ze ściany na odległość min. 120 mm i być umieszczone naprzemiennie w pionie co 250 mm zgodnie z normą PN-EN 13101:2005.</w:t>
      </w:r>
    </w:p>
    <w:p w14:paraId="72266D73"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Do budowy studni należy użyć wyrobów zgodnych z normą PN-EN 1917.</w:t>
      </w:r>
    </w:p>
    <w:p w14:paraId="4741CB04"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Kręgi łączone za pomocą uszczelki samosmarującej. </w:t>
      </w:r>
    </w:p>
    <w:p w14:paraId="42162435"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Kinety dostosowane do średnicy kanałów dopływowych i odpływowych oraz kąta ich włączenia. Nachylenia kanału kinety i nachylenie połączeń rur zgodne ze spadkiem przewodu kanalizacyjnego. Spadek spocznika 5%, wysokość kinety do średnicy przyłącza 1:1. </w:t>
      </w:r>
    </w:p>
    <w:p w14:paraId="6677D13B"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Płyty pokrywowe- jako zwieńczenie studzienek projektuje się żelbetowe płyty pokrywowe z otworem wejściowym. Płyty pokrywowe należy tak lokalizować na kręgach studzienki, aby otwór wejściowy znajdował się pod spocznikiem kinety o jak największej powierzchni. Poziom górnych powierzchni włazów w nawierzchni utwardzonej powinien być równy z rzędną projektowanej </w:t>
      </w:r>
      <w:proofErr w:type="spellStart"/>
      <w:r w:rsidRPr="00332BE6">
        <w:rPr>
          <w:rFonts w:ascii="Arial Narrow" w:eastAsia="Times New Roman" w:hAnsi="Arial Narrow" w:cs="Times New Roman"/>
          <w:color w:val="auto"/>
          <w:lang w:eastAsia="pl-PL"/>
        </w:rPr>
        <w:t>projektowanej</w:t>
      </w:r>
      <w:proofErr w:type="spellEnd"/>
      <w:r w:rsidRPr="00332BE6">
        <w:rPr>
          <w:rFonts w:ascii="Arial Narrow" w:eastAsia="Times New Roman" w:hAnsi="Arial Narrow" w:cs="Times New Roman"/>
          <w:color w:val="auto"/>
          <w:lang w:eastAsia="pl-PL"/>
        </w:rPr>
        <w:t xml:space="preserve"> nawierzchni drogowej. </w:t>
      </w:r>
    </w:p>
    <w:p w14:paraId="1DA2A551"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Stopnie W każdej studzience projektuje się stopnie zejściowe wykonane z żeliwa szarego, pokryte lakierem asfaltowym, antypoślizgowe, zgodnie z normą PN-EN 13101:2004</w:t>
      </w:r>
    </w:p>
    <w:p w14:paraId="03ACE8F3"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Głębokości studni opisane są na profilach.</w:t>
      </w:r>
    </w:p>
    <w:p w14:paraId="1B71618F"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Wykonawca powinien skompletować studnię na podstawie jej typu i podanej głębokości. </w:t>
      </w:r>
    </w:p>
    <w:p w14:paraId="67B87606"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Włazy do studzienek projektuje się okrągłe klasy D400 z wkładką tłumiącą. Klasa betony C35/45, ekspozycja betonu XF4, klasa mrozoodporności F150. Stopień wodoszczelności W12, </w:t>
      </w:r>
    </w:p>
    <w:p w14:paraId="2A94C489"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b/>
          <w:bCs/>
          <w:color w:val="auto"/>
          <w:u w:val="single"/>
          <w:lang w:eastAsia="pl-PL"/>
        </w:rPr>
        <w:t>Studzienki rewizyjne tworzywowe PP425:</w:t>
      </w:r>
    </w:p>
    <w:p w14:paraId="28447504"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Jako studzienki rewizyjne zaprojektowano studnie tworzywowe PP425.</w:t>
      </w:r>
      <w:r w:rsidRPr="00332BE6">
        <w:rPr>
          <w:rFonts w:ascii="Times New Roman" w:eastAsia="Times New Roman" w:hAnsi="Times New Roman" w:cs="Times New Roman"/>
          <w:color w:val="auto"/>
          <w:lang w:eastAsia="pl-PL"/>
        </w:rPr>
        <w:t xml:space="preserve"> </w:t>
      </w:r>
      <w:r w:rsidRPr="00332BE6">
        <w:rPr>
          <w:rFonts w:ascii="Arial Narrow" w:eastAsia="Times New Roman" w:hAnsi="Arial Narrow" w:cs="Calibri"/>
          <w:color w:val="auto"/>
          <w:lang w:eastAsia="pl-PL"/>
        </w:rPr>
        <w:t>Studzienka zgodna z normą PN-EN 476:2012,</w:t>
      </w:r>
    </w:p>
    <w:p w14:paraId="6549EB99"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171819"/>
          <w:shd w:val="clear" w:color="auto" w:fill="FFFFFF"/>
          <w:lang w:eastAsia="pl-PL"/>
        </w:rPr>
        <w:t xml:space="preserve">- rura wznosząca dwuścienna SN4, PVC-U DN400, </w:t>
      </w:r>
    </w:p>
    <w:p w14:paraId="5FE041EB" w14:textId="77777777" w:rsidR="007056CD" w:rsidRPr="00332BE6" w:rsidRDefault="007056CD" w:rsidP="001A446F">
      <w:pPr>
        <w:shd w:val="clear" w:color="auto" w:fill="FFFFFF"/>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171819"/>
          <w:lang w:eastAsia="pl-PL"/>
        </w:rPr>
        <w:t>- Odporność na wodę gruntową (test integralności podstaw) 5,0 m zgodnie z PN-EN 13598-2,</w:t>
      </w:r>
    </w:p>
    <w:p w14:paraId="394DBF72" w14:textId="77777777" w:rsidR="007056CD" w:rsidRPr="00332BE6" w:rsidRDefault="007056CD" w:rsidP="001A446F">
      <w:pPr>
        <w:shd w:val="clear" w:color="auto" w:fill="FFFFFF"/>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Calibri"/>
          <w:color w:val="171819"/>
          <w:lang w:eastAsia="pl-PL"/>
        </w:rPr>
        <w:t>- Zwieńczenia teleskopowe z rurą PVC-U 315 mm</w:t>
      </w:r>
      <w:r w:rsidRPr="00332BE6">
        <w:rPr>
          <w:rFonts w:ascii="Arial Narrow" w:eastAsia="Times New Roman" w:hAnsi="Arial Narrow" w:cs="Calibri"/>
          <w:color w:val="auto"/>
          <w:lang w:eastAsia="pl-PL"/>
        </w:rPr>
        <w:t xml:space="preserve"> z włazem typu klasy A15 (studnie zlokalizowane w terenie zielonym), </w:t>
      </w:r>
    </w:p>
    <w:p w14:paraId="76B6418B" w14:textId="77777777" w:rsidR="007056CD" w:rsidRPr="00332BE6" w:rsidRDefault="007056CD" w:rsidP="001A446F">
      <w:pPr>
        <w:shd w:val="clear" w:color="auto" w:fill="FFFFFF"/>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studzienka powinna być zgodne z PN-EN 13598-2; AT-15-8235/ 2014; IK-KOT-2019/0054,</w:t>
      </w:r>
    </w:p>
    <w:p w14:paraId="48FD5620" w14:textId="77777777" w:rsidR="007056CD" w:rsidRPr="00332BE6" w:rsidRDefault="007056CD" w:rsidP="001A446F">
      <w:pPr>
        <w:suppressAutoHyphens w:val="0"/>
        <w:spacing w:after="0" w:line="240" w:lineRule="auto"/>
        <w:ind w:right="23"/>
        <w:rPr>
          <w:rFonts w:ascii="Times New Roman" w:eastAsia="Times New Roman" w:hAnsi="Times New Roman" w:cs="Times New Roman"/>
          <w:color w:val="auto"/>
          <w:lang w:eastAsia="pl-PL"/>
        </w:rPr>
      </w:pPr>
      <w:r w:rsidRPr="00332BE6">
        <w:rPr>
          <w:rFonts w:ascii="Arial Narrow" w:eastAsia="Times New Roman" w:hAnsi="Arial Narrow" w:cs="Calibri"/>
          <w:color w:val="auto"/>
          <w:lang w:eastAsia="pl-PL"/>
        </w:rPr>
        <w:t xml:space="preserve">- Studnie należy posadowić na podsypce piaskowej gr. min 0,15m w odpowiednio poszerzonym wykopie – przestrzeń robocza min. 0,5 m. </w:t>
      </w:r>
    </w:p>
    <w:p w14:paraId="39DDE15E"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Grunt, na którym będzie posadowiona studnia powinien być odpowiednio zagęszczony,</w:t>
      </w:r>
    </w:p>
    <w:p w14:paraId="101BA187" w14:textId="77777777" w:rsidR="007056CD" w:rsidRPr="00332BE6" w:rsidRDefault="007056CD"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charakterystyka studzienki (</w:t>
      </w:r>
      <w:proofErr w:type="spellStart"/>
      <w:r w:rsidRPr="00332BE6">
        <w:rPr>
          <w:rFonts w:ascii="Arial Narrow" w:eastAsia="Times New Roman" w:hAnsi="Arial Narrow" w:cs="Times New Roman"/>
          <w:color w:val="auto"/>
          <w:lang w:eastAsia="pl-PL"/>
        </w:rPr>
        <w:t>niewłazowa</w:t>
      </w:r>
      <w:proofErr w:type="spellEnd"/>
      <w:r w:rsidRPr="00332BE6">
        <w:rPr>
          <w:rFonts w:ascii="Arial Narrow" w:eastAsia="Times New Roman" w:hAnsi="Arial Narrow" w:cs="Times New Roman"/>
          <w:color w:val="auto"/>
          <w:lang w:eastAsia="pl-PL"/>
        </w:rPr>
        <w:t>) PP-B:</w:t>
      </w:r>
    </w:p>
    <w:p w14:paraId="0F106B5F" w14:textId="77777777" w:rsidR="007056CD" w:rsidRPr="00332BE6" w:rsidRDefault="007056CD" w:rsidP="001A446F">
      <w:pPr>
        <w:numPr>
          <w:ilvl w:val="0"/>
          <w:numId w:val="32"/>
        </w:num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podstawa studni,</w:t>
      </w:r>
    </w:p>
    <w:p w14:paraId="03F3DF40" w14:textId="77777777" w:rsidR="007056CD" w:rsidRPr="00332BE6" w:rsidRDefault="007056CD" w:rsidP="001A446F">
      <w:pPr>
        <w:numPr>
          <w:ilvl w:val="0"/>
          <w:numId w:val="32"/>
        </w:num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rura trzonowa,</w:t>
      </w:r>
    </w:p>
    <w:p w14:paraId="3DC85585" w14:textId="77777777" w:rsidR="007056CD" w:rsidRPr="00332BE6" w:rsidRDefault="007056CD" w:rsidP="001A446F">
      <w:pPr>
        <w:numPr>
          <w:ilvl w:val="0"/>
          <w:numId w:val="32"/>
        </w:num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teleskop,</w:t>
      </w:r>
    </w:p>
    <w:p w14:paraId="49859CCB" w14:textId="77777777" w:rsidR="007056CD" w:rsidRPr="00332BE6" w:rsidRDefault="007056CD" w:rsidP="001A446F">
      <w:pPr>
        <w:numPr>
          <w:ilvl w:val="0"/>
          <w:numId w:val="32"/>
        </w:num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stożek,</w:t>
      </w:r>
    </w:p>
    <w:p w14:paraId="25DCEA8B" w14:textId="77777777" w:rsidR="007056CD" w:rsidRPr="00332BE6" w:rsidRDefault="007056CD" w:rsidP="001A446F">
      <w:pPr>
        <w:numPr>
          <w:ilvl w:val="0"/>
          <w:numId w:val="32"/>
        </w:num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pokrywa.</w:t>
      </w:r>
    </w:p>
    <w:p w14:paraId="5DB917EC" w14:textId="12CA0834" w:rsidR="008738B4" w:rsidRPr="00332BE6" w:rsidRDefault="00EA7725" w:rsidP="001A446F">
      <w:pPr>
        <w:pStyle w:val="Nagwek2"/>
        <w:spacing w:before="0" w:line="240" w:lineRule="auto"/>
        <w:jc w:val="both"/>
        <w:rPr>
          <w:rFonts w:ascii="Arial Narrow" w:hAnsi="Arial Narrow"/>
          <w:color w:val="auto"/>
          <w:sz w:val="22"/>
          <w:szCs w:val="22"/>
        </w:rPr>
      </w:pPr>
      <w:bookmarkStart w:id="9" w:name="_Toc121470403"/>
      <w:r w:rsidRPr="00332BE6">
        <w:rPr>
          <w:rFonts w:ascii="Arial Narrow" w:hAnsi="Arial Narrow"/>
          <w:color w:val="auto"/>
          <w:sz w:val="22"/>
          <w:szCs w:val="22"/>
        </w:rPr>
        <w:t>4.3.1 Separator tłuszczu</w:t>
      </w:r>
      <w:bookmarkEnd w:id="9"/>
    </w:p>
    <w:p w14:paraId="20D7B079" w14:textId="77777777" w:rsidR="008738B4" w:rsidRPr="00332BE6" w:rsidRDefault="008738B4" w:rsidP="001A446F">
      <w:pPr>
        <w:spacing w:after="0" w:line="240" w:lineRule="auto"/>
        <w:jc w:val="both"/>
        <w:rPr>
          <w:rFonts w:ascii="Arial Narrow" w:hAnsi="Arial Narrow"/>
        </w:rPr>
      </w:pPr>
      <w:r w:rsidRPr="00332BE6">
        <w:rPr>
          <w:rFonts w:ascii="Arial Narrow" w:hAnsi="Arial Narrow"/>
        </w:rPr>
        <w:t xml:space="preserve">Zaprojektowano separator tłuszczu dla potrzeb odprowadzenie ścieków pochodzących z węzła kuchennego (wyjście z budynku B5). </w:t>
      </w:r>
    </w:p>
    <w:p w14:paraId="0D99CF7A" w14:textId="77777777" w:rsidR="008738B4" w:rsidRPr="00332BE6" w:rsidRDefault="008738B4" w:rsidP="001A446F">
      <w:pPr>
        <w:spacing w:after="0" w:line="240" w:lineRule="auto"/>
        <w:jc w:val="both"/>
        <w:rPr>
          <w:rFonts w:ascii="Arial Narrow" w:hAnsi="Arial Narrow"/>
        </w:rPr>
      </w:pPr>
      <w:proofErr w:type="spellStart"/>
      <w:r w:rsidRPr="00332BE6">
        <w:rPr>
          <w:rFonts w:ascii="Arial Narrow" w:hAnsi="Arial Narrow"/>
        </w:rPr>
        <w:t>Qnom</w:t>
      </w:r>
      <w:proofErr w:type="spellEnd"/>
      <w:r w:rsidRPr="00332BE6">
        <w:rPr>
          <w:rFonts w:ascii="Arial Narrow" w:hAnsi="Arial Narrow"/>
        </w:rPr>
        <w:t>= 4 dm</w:t>
      </w:r>
      <w:r w:rsidRPr="00332BE6">
        <w:rPr>
          <w:rFonts w:ascii="Arial Narrow" w:hAnsi="Arial Narrow"/>
          <w:vertAlign w:val="superscript"/>
        </w:rPr>
        <w:t>3</w:t>
      </w:r>
      <w:r w:rsidRPr="00332BE6">
        <w:rPr>
          <w:rFonts w:ascii="Arial Narrow" w:hAnsi="Arial Narrow"/>
        </w:rPr>
        <w:t>/s</w:t>
      </w:r>
    </w:p>
    <w:p w14:paraId="60B933AA" w14:textId="77777777" w:rsidR="008738B4" w:rsidRPr="00332BE6" w:rsidRDefault="008738B4" w:rsidP="001A446F">
      <w:pPr>
        <w:spacing w:after="0" w:line="240" w:lineRule="auto"/>
        <w:jc w:val="both"/>
        <w:rPr>
          <w:rFonts w:ascii="Arial Narrow" w:hAnsi="Arial Narrow"/>
        </w:rPr>
      </w:pPr>
      <w:proofErr w:type="spellStart"/>
      <w:r w:rsidRPr="00332BE6">
        <w:rPr>
          <w:rFonts w:ascii="Arial Narrow" w:hAnsi="Arial Narrow"/>
        </w:rPr>
        <w:t>Qmax</w:t>
      </w:r>
      <w:proofErr w:type="spellEnd"/>
      <w:r w:rsidRPr="00332BE6">
        <w:rPr>
          <w:rFonts w:ascii="Arial Narrow" w:hAnsi="Arial Narrow"/>
        </w:rPr>
        <w:t>= 4 dm</w:t>
      </w:r>
      <w:r w:rsidRPr="00332BE6">
        <w:rPr>
          <w:rFonts w:ascii="Arial Narrow" w:hAnsi="Arial Narrow"/>
          <w:vertAlign w:val="superscript"/>
        </w:rPr>
        <w:t>3</w:t>
      </w:r>
      <w:r w:rsidRPr="00332BE6">
        <w:rPr>
          <w:rFonts w:ascii="Arial Narrow" w:hAnsi="Arial Narrow"/>
        </w:rPr>
        <w:t>/s</w:t>
      </w:r>
    </w:p>
    <w:p w14:paraId="3BFFF160" w14:textId="77777777" w:rsidR="008738B4" w:rsidRPr="00332BE6" w:rsidRDefault="008738B4" w:rsidP="001A446F">
      <w:pPr>
        <w:spacing w:after="0" w:line="240" w:lineRule="auto"/>
        <w:jc w:val="both"/>
        <w:rPr>
          <w:rFonts w:ascii="Arial Narrow" w:eastAsia="Times New Roman" w:hAnsi="Arial Narrow" w:cs="Calibri"/>
          <w:lang w:eastAsia="pl-PL"/>
        </w:rPr>
      </w:pPr>
      <w:r w:rsidRPr="00332BE6">
        <w:rPr>
          <w:rFonts w:ascii="Arial Narrow" w:eastAsia="Times New Roman" w:hAnsi="Arial Narrow" w:cs="Calibri"/>
          <w:color w:val="222222"/>
          <w:lang w:eastAsia="pl-PL"/>
        </w:rPr>
        <w:t>Na podstawie normy PN-EN 1825, za tłuszcze i oleje pochodzenia organicznego uważa się tłuszcze i oleje roślinne oraz zwierzęce, nierozpuszczalne lub nieznacznie rozpuszczalne w wodzie o tendencji do zmydlania.</w:t>
      </w:r>
    </w:p>
    <w:p w14:paraId="64DBC9F0" w14:textId="77777777" w:rsidR="008738B4" w:rsidRPr="00332BE6" w:rsidRDefault="008738B4" w:rsidP="001A446F">
      <w:pPr>
        <w:spacing w:after="0" w:line="240" w:lineRule="auto"/>
        <w:jc w:val="both"/>
        <w:rPr>
          <w:rFonts w:ascii="Arial Narrow" w:eastAsia="Times New Roman" w:hAnsi="Arial Narrow" w:cs="Calibri"/>
          <w:lang w:eastAsia="pl-PL"/>
        </w:rPr>
      </w:pPr>
      <w:r w:rsidRPr="00332BE6">
        <w:rPr>
          <w:rFonts w:ascii="Arial Narrow" w:eastAsia="Times New Roman" w:hAnsi="Arial Narrow" w:cs="Calibri"/>
          <w:color w:val="222222"/>
          <w:lang w:eastAsia="pl-PL"/>
        </w:rPr>
        <w:lastRenderedPageBreak/>
        <w:t>Urządzenie wykonane z żelbetu. Na wlocie i wylocie urządzenia umieszczone są deflektory, które wymuszają odpowiedni przepływ w urządzeniu.</w:t>
      </w:r>
      <w:r w:rsidRPr="00332BE6">
        <w:rPr>
          <w:rFonts w:ascii="Arial Narrow" w:eastAsia="Times New Roman" w:hAnsi="Arial Narrow" w:cs="Calibri"/>
          <w:lang w:eastAsia="pl-PL"/>
        </w:rPr>
        <w:t xml:space="preserve"> </w:t>
      </w:r>
      <w:r w:rsidRPr="00332BE6">
        <w:rPr>
          <w:rFonts w:ascii="Arial Narrow" w:eastAsia="Times New Roman" w:hAnsi="Arial Narrow" w:cs="Calibri"/>
          <w:color w:val="222222"/>
          <w:lang w:eastAsia="pl-PL"/>
        </w:rPr>
        <w:t>Dzięki wysokiej odporności chemicznej betonu, spełniającej wymagania norm PN-EN 858-1:2005/A1:2007 oraz PN-EN 1825-1:2007, nie jest konieczne stosowanie powłok wewnętrznych.</w:t>
      </w:r>
      <w:r w:rsidRPr="00332BE6">
        <w:rPr>
          <w:rFonts w:ascii="Arial Narrow" w:eastAsia="Times New Roman" w:hAnsi="Arial Narrow" w:cs="Calibri"/>
          <w:lang w:eastAsia="pl-PL"/>
        </w:rPr>
        <w:t xml:space="preserve"> </w:t>
      </w:r>
      <w:r w:rsidRPr="00332BE6">
        <w:rPr>
          <w:rFonts w:ascii="Arial Narrow" w:eastAsia="Times New Roman" w:hAnsi="Arial Narrow" w:cs="Calibri"/>
          <w:color w:val="222222"/>
          <w:lang w:eastAsia="pl-PL"/>
        </w:rPr>
        <w:t>Do podłączenia kanałów wlotowych i wylotowych stosowane są przejścia szczelne. Wlot i wylot standardowo umieszczone są w osi osadnika.</w:t>
      </w:r>
    </w:p>
    <w:p w14:paraId="5EDEE2C3" w14:textId="77777777" w:rsidR="008738B4" w:rsidRPr="00332BE6" w:rsidRDefault="008738B4" w:rsidP="001A446F">
      <w:pPr>
        <w:spacing w:after="0" w:line="240" w:lineRule="auto"/>
        <w:ind w:right="23"/>
        <w:jc w:val="both"/>
        <w:rPr>
          <w:rFonts w:ascii="Arial Narrow" w:eastAsia="Times New Roman" w:hAnsi="Arial Narrow" w:cs="Calibri"/>
          <w:lang w:eastAsia="pl-PL"/>
        </w:rPr>
      </w:pPr>
      <w:r w:rsidRPr="00332BE6">
        <w:rPr>
          <w:rFonts w:ascii="Arial Narrow" w:eastAsia="Times New Roman" w:hAnsi="Arial Narrow" w:cs="Calibri"/>
          <w:lang w:eastAsia="pl-PL"/>
        </w:rPr>
        <w:t xml:space="preserve">Studnie należy posadowić na podsypce cementowo- piaskowej gr. min 0,15m w odpowiednio poszerzonym wykopie – przestrzeń robocza min. 0,5 m. </w:t>
      </w:r>
    </w:p>
    <w:p w14:paraId="27AE463B" w14:textId="77777777" w:rsidR="008738B4" w:rsidRPr="00332BE6" w:rsidRDefault="008738B4" w:rsidP="001A446F">
      <w:pPr>
        <w:spacing w:after="0" w:line="240" w:lineRule="auto"/>
        <w:rPr>
          <w:rFonts w:ascii="Arial Narrow" w:eastAsia="Times New Roman" w:hAnsi="Arial Narrow" w:cs="Calibri"/>
          <w:lang w:eastAsia="pl-PL"/>
        </w:rPr>
      </w:pPr>
      <w:r w:rsidRPr="00332BE6">
        <w:rPr>
          <w:rFonts w:ascii="Arial Narrow" w:eastAsia="Times New Roman" w:hAnsi="Arial Narrow" w:cs="Calibri"/>
          <w:u w:val="single"/>
          <w:lang w:eastAsia="pl-PL"/>
        </w:rPr>
        <w:t>Dobór urządzenia</w:t>
      </w:r>
    </w:p>
    <w:p w14:paraId="63C914C8" w14:textId="77777777" w:rsidR="008738B4" w:rsidRPr="00332BE6" w:rsidRDefault="008738B4" w:rsidP="001A446F">
      <w:pPr>
        <w:spacing w:after="0" w:line="240" w:lineRule="auto"/>
        <w:rPr>
          <w:rFonts w:ascii="Arial Narrow" w:eastAsia="Times New Roman" w:hAnsi="Arial Narrow" w:cs="Times New Roman"/>
          <w:lang w:eastAsia="pl-PL"/>
        </w:rPr>
      </w:pPr>
      <w:r w:rsidRPr="00332BE6">
        <w:rPr>
          <w:rFonts w:ascii="Arial Narrow" w:eastAsia="Times New Roman" w:hAnsi="Arial Narrow" w:cs="Calibri"/>
          <w:lang w:eastAsia="pl-PL"/>
        </w:rPr>
        <w:t>Poniżej przedstawiono dobór urządzenia:</w:t>
      </w:r>
    </w:p>
    <w:p w14:paraId="342F2435" w14:textId="77777777" w:rsidR="008738B4" w:rsidRPr="00332BE6" w:rsidRDefault="008738B4" w:rsidP="001A446F">
      <w:pPr>
        <w:spacing w:after="0" w:line="240" w:lineRule="auto"/>
        <w:rPr>
          <w:rFonts w:ascii="Arial Narrow" w:eastAsia="Times New Roman" w:hAnsi="Arial Narrow" w:cs="Calibri"/>
          <w:lang w:eastAsia="pl-PL"/>
        </w:rPr>
      </w:pPr>
      <w:r w:rsidRPr="00332BE6">
        <w:rPr>
          <w:rFonts w:ascii="Arial Narrow" w:eastAsia="Times New Roman" w:hAnsi="Arial Narrow" w:cs="Calibri"/>
          <w:lang w:eastAsia="pl-PL"/>
        </w:rPr>
        <w:t xml:space="preserve">Nominalny wielkość separatora </w:t>
      </w:r>
      <w:r w:rsidRPr="00332BE6">
        <w:rPr>
          <w:rFonts w:ascii="Arial Narrow" w:eastAsia="Times New Roman" w:hAnsi="Arial Narrow" w:cs="Calibri"/>
          <w:i/>
          <w:iCs/>
          <w:lang w:eastAsia="pl-PL"/>
        </w:rPr>
        <w:t xml:space="preserve">NS= </w:t>
      </w:r>
      <w:proofErr w:type="spellStart"/>
      <w:r w:rsidRPr="00332BE6">
        <w:rPr>
          <w:rFonts w:ascii="Arial Narrow" w:eastAsia="Times New Roman" w:hAnsi="Arial Narrow" w:cs="Calibri"/>
          <w:i/>
          <w:iCs/>
          <w:lang w:eastAsia="pl-PL"/>
        </w:rPr>
        <w:t>Q</w:t>
      </w:r>
      <w:r w:rsidRPr="00332BE6">
        <w:rPr>
          <w:rFonts w:ascii="Arial Narrow" w:eastAsia="Times New Roman" w:hAnsi="Arial Narrow" w:cs="Calibri"/>
          <w:i/>
          <w:iCs/>
          <w:vertAlign w:val="subscript"/>
          <w:lang w:eastAsia="pl-PL"/>
        </w:rPr>
        <w:t>s</w:t>
      </w:r>
      <w:proofErr w:type="spellEnd"/>
      <w:r w:rsidRPr="00332BE6">
        <w:rPr>
          <w:rFonts w:ascii="Arial Narrow" w:eastAsia="Times New Roman" w:hAnsi="Arial Narrow" w:cs="Calibri"/>
          <w:i/>
          <w:iCs/>
          <w:lang w:eastAsia="pl-PL"/>
        </w:rPr>
        <w:t>*</w:t>
      </w:r>
      <w:proofErr w:type="spellStart"/>
      <w:r w:rsidRPr="00332BE6">
        <w:rPr>
          <w:rFonts w:ascii="Arial Narrow" w:eastAsia="Times New Roman" w:hAnsi="Arial Narrow" w:cs="Calibri"/>
          <w:i/>
          <w:iCs/>
          <w:lang w:eastAsia="pl-PL"/>
        </w:rPr>
        <w:t>f</w:t>
      </w:r>
      <w:r w:rsidRPr="00332BE6">
        <w:rPr>
          <w:rFonts w:ascii="Arial Narrow" w:eastAsia="Times New Roman" w:hAnsi="Arial Narrow" w:cs="Calibri"/>
          <w:i/>
          <w:iCs/>
          <w:vertAlign w:val="subscript"/>
          <w:lang w:eastAsia="pl-PL"/>
        </w:rPr>
        <w:t>d</w:t>
      </w:r>
      <w:proofErr w:type="spellEnd"/>
      <w:r w:rsidRPr="00332BE6">
        <w:rPr>
          <w:rFonts w:ascii="Arial Narrow" w:eastAsia="Times New Roman" w:hAnsi="Arial Narrow" w:cs="Calibri"/>
          <w:i/>
          <w:iCs/>
          <w:lang w:eastAsia="pl-PL"/>
        </w:rPr>
        <w:t>*</w:t>
      </w:r>
      <w:proofErr w:type="spellStart"/>
      <w:r w:rsidRPr="00332BE6">
        <w:rPr>
          <w:rFonts w:ascii="Arial Narrow" w:eastAsia="Times New Roman" w:hAnsi="Arial Narrow" w:cs="Calibri"/>
          <w:i/>
          <w:iCs/>
          <w:lang w:eastAsia="pl-PL"/>
        </w:rPr>
        <w:t>f</w:t>
      </w:r>
      <w:r w:rsidRPr="00332BE6">
        <w:rPr>
          <w:rFonts w:ascii="Arial Narrow" w:eastAsia="Times New Roman" w:hAnsi="Arial Narrow" w:cs="Calibri"/>
          <w:i/>
          <w:iCs/>
          <w:vertAlign w:val="subscript"/>
          <w:lang w:eastAsia="pl-PL"/>
        </w:rPr>
        <w:t>t</w:t>
      </w:r>
      <w:proofErr w:type="spellEnd"/>
      <w:r w:rsidRPr="00332BE6">
        <w:rPr>
          <w:rFonts w:ascii="Arial Narrow" w:eastAsia="Times New Roman" w:hAnsi="Arial Narrow" w:cs="Calibri"/>
          <w:i/>
          <w:iCs/>
          <w:lang w:eastAsia="pl-PL"/>
        </w:rPr>
        <w:t>*</w:t>
      </w:r>
      <w:proofErr w:type="spellStart"/>
      <w:r w:rsidRPr="00332BE6">
        <w:rPr>
          <w:rFonts w:ascii="Arial Narrow" w:eastAsia="Times New Roman" w:hAnsi="Arial Narrow" w:cs="Calibri"/>
          <w:i/>
          <w:iCs/>
          <w:lang w:eastAsia="pl-PL"/>
        </w:rPr>
        <w:t>f</w:t>
      </w:r>
      <w:r w:rsidRPr="00332BE6">
        <w:rPr>
          <w:rFonts w:ascii="Arial Narrow" w:eastAsia="Times New Roman" w:hAnsi="Arial Narrow" w:cs="Calibri"/>
          <w:i/>
          <w:iCs/>
          <w:vertAlign w:val="subscript"/>
          <w:lang w:eastAsia="pl-PL"/>
        </w:rPr>
        <w:t>r</w:t>
      </w:r>
      <w:proofErr w:type="spellEnd"/>
      <w:r w:rsidRPr="00332BE6">
        <w:rPr>
          <w:rFonts w:ascii="Arial Narrow" w:eastAsia="Times New Roman" w:hAnsi="Arial Narrow" w:cs="Calibri"/>
          <w:i/>
          <w:iCs/>
          <w:lang w:eastAsia="pl-PL"/>
        </w:rPr>
        <w:t xml:space="preserve">= </w:t>
      </w:r>
      <w:r w:rsidRPr="00332BE6">
        <w:rPr>
          <w:rFonts w:ascii="Arial Narrow" w:eastAsia="Times New Roman" w:hAnsi="Arial Narrow" w:cs="Calibri"/>
          <w:lang w:eastAsia="pl-PL"/>
        </w:rPr>
        <w:t>3,33</w:t>
      </w:r>
    </w:p>
    <w:p w14:paraId="0F8CE025" w14:textId="77777777" w:rsidR="008738B4" w:rsidRPr="00332BE6" w:rsidRDefault="008738B4" w:rsidP="001A446F">
      <w:pPr>
        <w:spacing w:after="0" w:line="240" w:lineRule="auto"/>
        <w:rPr>
          <w:rFonts w:ascii="Arial Narrow" w:eastAsia="Times New Roman" w:hAnsi="Arial Narrow" w:cs="Calibri"/>
          <w:lang w:eastAsia="pl-PL"/>
        </w:rPr>
      </w:pPr>
      <w:r w:rsidRPr="00332BE6">
        <w:rPr>
          <w:rFonts w:ascii="Arial Narrow" w:eastAsia="Times New Roman" w:hAnsi="Arial Narrow" w:cs="Calibri"/>
          <w:lang w:eastAsia="pl-PL"/>
        </w:rPr>
        <w:t>QS- przepływ ścieków technologicznych dm</w:t>
      </w:r>
      <w:r w:rsidRPr="00332BE6">
        <w:rPr>
          <w:rFonts w:ascii="Arial Narrow" w:eastAsia="Times New Roman" w:hAnsi="Arial Narrow" w:cs="Calibri"/>
          <w:vertAlign w:val="superscript"/>
          <w:lang w:eastAsia="pl-PL"/>
        </w:rPr>
        <w:t>3</w:t>
      </w:r>
      <w:r w:rsidRPr="00332BE6">
        <w:rPr>
          <w:rFonts w:ascii="Arial Narrow" w:eastAsia="Times New Roman" w:hAnsi="Arial Narrow" w:cs="Calibri"/>
          <w:lang w:eastAsia="pl-PL"/>
        </w:rPr>
        <w:t>/s</w:t>
      </w:r>
    </w:p>
    <w:p w14:paraId="2A7FAB95" w14:textId="77777777" w:rsidR="008738B4" w:rsidRPr="00332BE6" w:rsidRDefault="008738B4" w:rsidP="001A446F">
      <w:pPr>
        <w:spacing w:after="0" w:line="240" w:lineRule="auto"/>
        <w:rPr>
          <w:rFonts w:ascii="Arial Narrow" w:eastAsia="Times New Roman" w:hAnsi="Arial Narrow" w:cs="Calibri"/>
          <w:lang w:eastAsia="pl-PL"/>
        </w:rPr>
      </w:pPr>
      <w:proofErr w:type="spellStart"/>
      <w:r w:rsidRPr="00332BE6">
        <w:rPr>
          <w:rFonts w:ascii="Arial Narrow" w:eastAsia="Times New Roman" w:hAnsi="Arial Narrow" w:cs="Calibri"/>
          <w:color w:val="000000"/>
          <w:lang w:eastAsia="pl-PL"/>
        </w:rPr>
        <w:t>f</w:t>
      </w:r>
      <w:r w:rsidRPr="00332BE6">
        <w:rPr>
          <w:rFonts w:ascii="Arial Narrow" w:eastAsia="Times New Roman" w:hAnsi="Arial Narrow" w:cs="Calibri"/>
          <w:color w:val="000000"/>
          <w:vertAlign w:val="subscript"/>
          <w:lang w:eastAsia="pl-PL"/>
        </w:rPr>
        <w:t>d</w:t>
      </w:r>
      <w:proofErr w:type="spellEnd"/>
      <w:r w:rsidRPr="00332BE6">
        <w:rPr>
          <w:rFonts w:ascii="Arial Narrow" w:eastAsia="Times New Roman" w:hAnsi="Arial Narrow" w:cs="Calibri"/>
          <w:color w:val="000000"/>
          <w:lang w:eastAsia="pl-PL"/>
        </w:rPr>
        <w:t> – współczynnik gęstości tłuszczów- przyjęto 1</w:t>
      </w:r>
    </w:p>
    <w:p w14:paraId="7EE6392F" w14:textId="77777777" w:rsidR="008738B4" w:rsidRPr="00332BE6" w:rsidRDefault="008738B4" w:rsidP="001A446F">
      <w:pPr>
        <w:spacing w:after="0" w:line="240" w:lineRule="auto"/>
        <w:rPr>
          <w:rFonts w:ascii="Arial Narrow" w:eastAsia="Times New Roman" w:hAnsi="Arial Narrow" w:cs="Calibri"/>
          <w:lang w:eastAsia="pl-PL"/>
        </w:rPr>
      </w:pPr>
      <w:proofErr w:type="spellStart"/>
      <w:r w:rsidRPr="00332BE6">
        <w:rPr>
          <w:rFonts w:ascii="Arial Narrow" w:eastAsia="Times New Roman" w:hAnsi="Arial Narrow" w:cs="Calibri"/>
          <w:color w:val="000000"/>
          <w:lang w:eastAsia="pl-PL"/>
        </w:rPr>
        <w:t>f</w:t>
      </w:r>
      <w:r w:rsidRPr="00332BE6">
        <w:rPr>
          <w:rFonts w:ascii="Arial Narrow" w:eastAsia="Times New Roman" w:hAnsi="Arial Narrow" w:cs="Calibri"/>
          <w:color w:val="000000"/>
          <w:vertAlign w:val="subscript"/>
          <w:lang w:eastAsia="pl-PL"/>
        </w:rPr>
        <w:t>t</w:t>
      </w:r>
      <w:proofErr w:type="spellEnd"/>
      <w:r w:rsidRPr="00332BE6">
        <w:rPr>
          <w:rFonts w:ascii="Arial Narrow" w:eastAsia="Times New Roman" w:hAnsi="Arial Narrow" w:cs="Calibri"/>
          <w:color w:val="000000"/>
          <w:lang w:eastAsia="pl-PL"/>
        </w:rPr>
        <w:t> – współczynnik temperaturowy- przyjęto 1</w:t>
      </w:r>
    </w:p>
    <w:p w14:paraId="0BE4E09C" w14:textId="0E88444D" w:rsidR="008738B4" w:rsidRPr="00332BE6" w:rsidRDefault="008738B4" w:rsidP="001A446F">
      <w:pPr>
        <w:spacing w:after="0" w:line="240" w:lineRule="auto"/>
        <w:rPr>
          <w:rFonts w:ascii="Arial Narrow" w:eastAsia="Times New Roman" w:hAnsi="Arial Narrow" w:cs="Calibri"/>
          <w:lang w:eastAsia="pl-PL"/>
        </w:rPr>
      </w:pPr>
      <w:proofErr w:type="spellStart"/>
      <w:r w:rsidRPr="00332BE6">
        <w:rPr>
          <w:rFonts w:ascii="Arial Narrow" w:eastAsia="Times New Roman" w:hAnsi="Arial Narrow" w:cs="Calibri"/>
          <w:color w:val="000000"/>
          <w:lang w:eastAsia="pl-PL"/>
        </w:rPr>
        <w:t>f</w:t>
      </w:r>
      <w:r w:rsidRPr="00332BE6">
        <w:rPr>
          <w:rFonts w:ascii="Arial Narrow" w:eastAsia="Times New Roman" w:hAnsi="Arial Narrow" w:cs="Calibri"/>
          <w:color w:val="000000"/>
          <w:vertAlign w:val="subscript"/>
          <w:lang w:eastAsia="pl-PL"/>
        </w:rPr>
        <w:t>r</w:t>
      </w:r>
      <w:proofErr w:type="spellEnd"/>
      <w:r w:rsidRPr="00332BE6">
        <w:rPr>
          <w:rFonts w:ascii="Arial Narrow" w:eastAsia="Times New Roman" w:hAnsi="Arial Narrow" w:cs="Calibri"/>
          <w:color w:val="000000"/>
          <w:lang w:eastAsia="pl-PL"/>
        </w:rPr>
        <w:t> – współczynnik detergentowy- przyjęto 1</w:t>
      </w:r>
    </w:p>
    <w:p w14:paraId="668986A7" w14:textId="77777777" w:rsidR="008738B4" w:rsidRPr="00332BE6" w:rsidRDefault="008738B4" w:rsidP="001A446F">
      <w:pPr>
        <w:spacing w:after="0" w:line="240" w:lineRule="auto"/>
        <w:rPr>
          <w:rFonts w:ascii="Arial Narrow" w:eastAsia="Times New Roman" w:hAnsi="Arial Narrow" w:cs="Calibri"/>
          <w:lang w:eastAsia="pl-PL"/>
        </w:rPr>
      </w:pPr>
      <w:r w:rsidRPr="00332BE6">
        <w:rPr>
          <w:rFonts w:ascii="Arial Narrow" w:eastAsia="Times New Roman" w:hAnsi="Arial Narrow" w:cs="Calibri"/>
          <w:lang w:eastAsia="pl-PL"/>
        </w:rPr>
        <w:t>Maksymalna ilość ścieków dm</w:t>
      </w:r>
      <w:r w:rsidRPr="00332BE6">
        <w:rPr>
          <w:rFonts w:ascii="Arial Narrow" w:eastAsia="Times New Roman" w:hAnsi="Arial Narrow" w:cs="Calibri"/>
          <w:vertAlign w:val="superscript"/>
          <w:lang w:eastAsia="pl-PL"/>
        </w:rPr>
        <w:t>3</w:t>
      </w:r>
      <w:r w:rsidRPr="00332BE6">
        <w:rPr>
          <w:rFonts w:ascii="Arial Narrow" w:eastAsia="Times New Roman" w:hAnsi="Arial Narrow" w:cs="Calibri"/>
          <w:lang w:eastAsia="pl-PL"/>
        </w:rPr>
        <w:t>/s</w:t>
      </w:r>
      <w:r w:rsidRPr="00332BE6">
        <w:rPr>
          <w:rFonts w:ascii="Arial Narrow" w:eastAsia="Times New Roman" w:hAnsi="Arial Narrow" w:cs="Calibri"/>
          <w:i/>
          <w:iCs/>
          <w:lang w:eastAsia="pl-PL"/>
        </w:rPr>
        <w:t xml:space="preserve"> Q</w:t>
      </w:r>
      <w:r w:rsidRPr="00332BE6">
        <w:rPr>
          <w:rFonts w:ascii="Arial Narrow" w:eastAsia="Times New Roman" w:hAnsi="Arial Narrow" w:cs="Calibri"/>
          <w:i/>
          <w:iCs/>
          <w:vertAlign w:val="subscript"/>
          <w:lang w:eastAsia="pl-PL"/>
        </w:rPr>
        <w:t>S</w:t>
      </w:r>
      <w:r w:rsidRPr="00332BE6">
        <w:rPr>
          <w:rFonts w:ascii="Arial Narrow" w:eastAsia="Times New Roman" w:hAnsi="Arial Narrow" w:cs="Calibri"/>
          <w:i/>
          <w:iCs/>
          <w:lang w:eastAsia="pl-PL"/>
        </w:rPr>
        <w:t>= V*F / 3600 * t =</w:t>
      </w:r>
      <w:r w:rsidRPr="00332BE6">
        <w:rPr>
          <w:rFonts w:ascii="Arial Narrow" w:eastAsia="Times New Roman" w:hAnsi="Arial Narrow" w:cs="Calibri"/>
          <w:lang w:eastAsia="pl-PL"/>
        </w:rPr>
        <w:t>3,70 dm</w:t>
      </w:r>
      <w:r w:rsidRPr="00332BE6">
        <w:rPr>
          <w:rFonts w:ascii="Arial Narrow" w:eastAsia="Times New Roman" w:hAnsi="Arial Narrow" w:cs="Calibri"/>
          <w:vertAlign w:val="superscript"/>
          <w:lang w:eastAsia="pl-PL"/>
        </w:rPr>
        <w:t>3</w:t>
      </w:r>
      <w:r w:rsidRPr="00332BE6">
        <w:rPr>
          <w:rFonts w:ascii="Arial Narrow" w:eastAsia="Times New Roman" w:hAnsi="Arial Narrow" w:cs="Calibri"/>
          <w:lang w:eastAsia="pl-PL"/>
        </w:rPr>
        <w:t>/s</w:t>
      </w:r>
    </w:p>
    <w:p w14:paraId="44FFA788" w14:textId="77777777" w:rsidR="008738B4" w:rsidRPr="00332BE6" w:rsidRDefault="008738B4" w:rsidP="001A446F">
      <w:pPr>
        <w:spacing w:after="0" w:line="240" w:lineRule="auto"/>
        <w:rPr>
          <w:rFonts w:ascii="Arial Narrow" w:eastAsia="Times New Roman" w:hAnsi="Arial Narrow" w:cs="Calibri"/>
          <w:lang w:eastAsia="pl-PL"/>
        </w:rPr>
      </w:pPr>
      <w:r w:rsidRPr="00332BE6">
        <w:rPr>
          <w:rFonts w:ascii="Arial Narrow" w:eastAsia="Times New Roman" w:hAnsi="Arial Narrow" w:cs="Calibri"/>
          <w:lang w:eastAsia="pl-PL"/>
        </w:rPr>
        <w:t>Dobowa ilość ścieków V= 8 m</w:t>
      </w:r>
      <w:r w:rsidRPr="00332BE6">
        <w:rPr>
          <w:rFonts w:ascii="Arial Narrow" w:eastAsia="Times New Roman" w:hAnsi="Arial Narrow" w:cs="Calibri"/>
          <w:vertAlign w:val="superscript"/>
          <w:lang w:eastAsia="pl-PL"/>
        </w:rPr>
        <w:t>3</w:t>
      </w:r>
      <w:r w:rsidRPr="00332BE6">
        <w:rPr>
          <w:rFonts w:ascii="Arial Narrow" w:eastAsia="Times New Roman" w:hAnsi="Arial Narrow" w:cs="Calibri"/>
          <w:lang w:eastAsia="pl-PL"/>
        </w:rPr>
        <w:t>/d</w:t>
      </w:r>
    </w:p>
    <w:p w14:paraId="1ECAF7B5" w14:textId="77777777" w:rsidR="008738B4" w:rsidRPr="00332BE6" w:rsidRDefault="008738B4" w:rsidP="001A446F">
      <w:pPr>
        <w:spacing w:after="0" w:line="240" w:lineRule="auto"/>
        <w:rPr>
          <w:rFonts w:ascii="Arial Narrow" w:eastAsia="Times New Roman" w:hAnsi="Arial Narrow" w:cs="Calibri"/>
          <w:lang w:eastAsia="pl-PL"/>
        </w:rPr>
      </w:pPr>
      <w:r w:rsidRPr="00332BE6">
        <w:rPr>
          <w:rFonts w:ascii="Arial Narrow" w:eastAsia="Times New Roman" w:hAnsi="Arial Narrow" w:cs="Calibri"/>
          <w:color w:val="000000"/>
          <w:lang w:eastAsia="pl-PL"/>
        </w:rPr>
        <w:t>Objętość wody zużytej do przygotowania posiłku q=10 dm</w:t>
      </w:r>
      <w:r w:rsidRPr="00332BE6">
        <w:rPr>
          <w:rFonts w:ascii="Arial Narrow" w:eastAsia="Times New Roman" w:hAnsi="Arial Narrow" w:cs="Calibri"/>
          <w:color w:val="000000"/>
          <w:vertAlign w:val="superscript"/>
          <w:lang w:eastAsia="pl-PL"/>
        </w:rPr>
        <w:t>3</w:t>
      </w:r>
    </w:p>
    <w:p w14:paraId="313737DD" w14:textId="7D38FE7F" w:rsidR="008738B4" w:rsidRPr="00332BE6" w:rsidRDefault="008738B4" w:rsidP="001A446F">
      <w:pPr>
        <w:spacing w:after="0" w:line="240" w:lineRule="auto"/>
        <w:rPr>
          <w:rFonts w:ascii="Arial Narrow" w:eastAsia="Times New Roman" w:hAnsi="Arial Narrow" w:cs="Calibri"/>
          <w:lang w:eastAsia="pl-PL"/>
        </w:rPr>
      </w:pPr>
      <w:r w:rsidRPr="00332BE6">
        <w:rPr>
          <w:rFonts w:ascii="Arial Narrow" w:eastAsia="Times New Roman" w:hAnsi="Arial Narrow" w:cs="Calibri"/>
          <w:color w:val="000000"/>
          <w:lang w:eastAsia="pl-PL"/>
        </w:rPr>
        <w:t>Założona liczba posiłków na dzień l=720</w:t>
      </w:r>
    </w:p>
    <w:p w14:paraId="2E66F23A" w14:textId="77777777" w:rsidR="008738B4" w:rsidRPr="00332BE6" w:rsidRDefault="008738B4" w:rsidP="001A446F">
      <w:pPr>
        <w:spacing w:after="0" w:line="240" w:lineRule="auto"/>
        <w:rPr>
          <w:rFonts w:ascii="Arial Narrow" w:eastAsia="Times New Roman" w:hAnsi="Arial Narrow" w:cs="Calibri"/>
          <w:lang w:eastAsia="pl-PL"/>
        </w:rPr>
      </w:pPr>
      <w:r w:rsidRPr="00332BE6">
        <w:rPr>
          <w:rFonts w:ascii="Arial Narrow" w:eastAsia="Times New Roman" w:hAnsi="Arial Narrow" w:cs="Calibri"/>
          <w:lang w:eastAsia="pl-PL"/>
        </w:rPr>
        <w:t xml:space="preserve">Dobrano separator tłuszczu DN1500 </w:t>
      </w:r>
      <w:proofErr w:type="spellStart"/>
      <w:r w:rsidRPr="00332BE6">
        <w:rPr>
          <w:rFonts w:ascii="Arial Narrow" w:eastAsia="Times New Roman" w:hAnsi="Arial Narrow" w:cs="Calibri"/>
          <w:lang w:eastAsia="pl-PL"/>
        </w:rPr>
        <w:t>Q</w:t>
      </w:r>
      <w:r w:rsidRPr="00332BE6">
        <w:rPr>
          <w:rFonts w:ascii="Arial Narrow" w:eastAsia="Times New Roman" w:hAnsi="Arial Narrow" w:cs="Calibri"/>
          <w:vertAlign w:val="subscript"/>
          <w:lang w:eastAsia="pl-PL"/>
        </w:rPr>
        <w:t>nom</w:t>
      </w:r>
      <w:proofErr w:type="spellEnd"/>
      <w:r w:rsidRPr="00332BE6">
        <w:rPr>
          <w:rFonts w:ascii="Arial Narrow" w:eastAsia="Times New Roman" w:hAnsi="Arial Narrow" w:cs="Calibri"/>
          <w:lang w:eastAsia="pl-PL"/>
        </w:rPr>
        <w:t>= 4 [dm</w:t>
      </w:r>
      <w:r w:rsidRPr="00332BE6">
        <w:rPr>
          <w:rFonts w:ascii="Arial Narrow" w:eastAsia="Times New Roman" w:hAnsi="Arial Narrow" w:cs="Calibri"/>
          <w:vertAlign w:val="superscript"/>
          <w:lang w:eastAsia="pl-PL"/>
        </w:rPr>
        <w:t>3</w:t>
      </w:r>
      <w:r w:rsidRPr="00332BE6">
        <w:rPr>
          <w:rFonts w:ascii="Arial Narrow" w:eastAsia="Times New Roman" w:hAnsi="Arial Narrow" w:cs="Calibri"/>
          <w:lang w:eastAsia="pl-PL"/>
        </w:rPr>
        <w:t xml:space="preserve">/s], </w:t>
      </w:r>
      <w:proofErr w:type="spellStart"/>
      <w:r w:rsidRPr="00332BE6">
        <w:rPr>
          <w:rFonts w:ascii="Arial Narrow" w:eastAsia="Times New Roman" w:hAnsi="Arial Narrow" w:cs="Calibri"/>
          <w:lang w:eastAsia="pl-PL"/>
        </w:rPr>
        <w:t>Q</w:t>
      </w:r>
      <w:r w:rsidRPr="00332BE6">
        <w:rPr>
          <w:rFonts w:ascii="Arial Narrow" w:eastAsia="Times New Roman" w:hAnsi="Arial Narrow" w:cs="Calibri"/>
          <w:vertAlign w:val="subscript"/>
          <w:lang w:eastAsia="pl-PL"/>
        </w:rPr>
        <w:t>max</w:t>
      </w:r>
      <w:proofErr w:type="spellEnd"/>
      <w:r w:rsidRPr="00332BE6">
        <w:rPr>
          <w:rFonts w:ascii="Arial Narrow" w:eastAsia="Times New Roman" w:hAnsi="Arial Narrow" w:cs="Calibri"/>
          <w:lang w:eastAsia="pl-PL"/>
        </w:rPr>
        <w:t>= 4 [dm</w:t>
      </w:r>
      <w:r w:rsidRPr="00332BE6">
        <w:rPr>
          <w:rFonts w:ascii="Arial Narrow" w:eastAsia="Times New Roman" w:hAnsi="Arial Narrow" w:cs="Calibri"/>
          <w:vertAlign w:val="superscript"/>
          <w:lang w:eastAsia="pl-PL"/>
        </w:rPr>
        <w:t>3</w:t>
      </w:r>
      <w:r w:rsidRPr="00332BE6">
        <w:rPr>
          <w:rFonts w:ascii="Arial Narrow" w:eastAsia="Times New Roman" w:hAnsi="Arial Narrow" w:cs="Calibri"/>
          <w:lang w:eastAsia="pl-PL"/>
        </w:rPr>
        <w:t>/s]</w:t>
      </w:r>
    </w:p>
    <w:p w14:paraId="3E6765D9" w14:textId="77777777" w:rsidR="008738B4" w:rsidRPr="00332BE6" w:rsidRDefault="008738B4" w:rsidP="001A446F">
      <w:pPr>
        <w:pStyle w:val="NormalnyWeb"/>
        <w:spacing w:before="0" w:beforeAutospacing="0" w:after="0"/>
        <w:rPr>
          <w:rFonts w:ascii="Arial Narrow" w:hAnsi="Arial Narrow"/>
          <w:sz w:val="22"/>
          <w:szCs w:val="22"/>
        </w:rPr>
      </w:pPr>
      <w:r w:rsidRPr="00332BE6">
        <w:rPr>
          <w:rFonts w:ascii="Arial Narrow" w:hAnsi="Arial Narrow" w:cs="Calibri"/>
          <w:sz w:val="22"/>
          <w:szCs w:val="22"/>
        </w:rPr>
        <w:t>Ścieki wymagające separacje tłuszczu z pomieszczenia kuchnia:</w:t>
      </w:r>
    </w:p>
    <w:p w14:paraId="1FBB1A50" w14:textId="77777777" w:rsidR="008738B4" w:rsidRPr="00332BE6" w:rsidRDefault="008738B4" w:rsidP="001A446F">
      <w:pPr>
        <w:pStyle w:val="NormalnyWeb"/>
        <w:spacing w:before="0" w:beforeAutospacing="0" w:after="0"/>
        <w:rPr>
          <w:rFonts w:ascii="Arial Narrow" w:hAnsi="Arial Narrow"/>
          <w:sz w:val="22"/>
          <w:szCs w:val="22"/>
        </w:rPr>
      </w:pPr>
      <w:r w:rsidRPr="00332BE6">
        <w:rPr>
          <w:rFonts w:ascii="Arial Narrow" w:hAnsi="Arial Narrow" w:cs="Calibri"/>
          <w:sz w:val="22"/>
          <w:szCs w:val="22"/>
        </w:rPr>
        <w:t xml:space="preserve">- Współczynnik gęstości tłuszczów </w:t>
      </w:r>
      <w:proofErr w:type="spellStart"/>
      <w:r w:rsidRPr="00332BE6">
        <w:rPr>
          <w:rFonts w:ascii="Arial Narrow" w:hAnsi="Arial Narrow" w:cs="Calibri"/>
          <w:sz w:val="22"/>
          <w:szCs w:val="22"/>
        </w:rPr>
        <w:t>f</w:t>
      </w:r>
      <w:r w:rsidRPr="00332BE6">
        <w:rPr>
          <w:rFonts w:ascii="Arial Narrow" w:hAnsi="Arial Narrow" w:cs="Calibri"/>
          <w:sz w:val="22"/>
          <w:szCs w:val="22"/>
          <w:vertAlign w:val="subscript"/>
        </w:rPr>
        <w:t>d</w:t>
      </w:r>
      <w:proofErr w:type="spellEnd"/>
      <w:r w:rsidRPr="00332BE6">
        <w:rPr>
          <w:rFonts w:ascii="Arial Narrow" w:hAnsi="Arial Narrow" w:cs="Calibri"/>
          <w:sz w:val="22"/>
          <w:szCs w:val="22"/>
        </w:rPr>
        <w:t>= 1,0</w:t>
      </w:r>
    </w:p>
    <w:p w14:paraId="67ED38CA" w14:textId="77777777" w:rsidR="008738B4" w:rsidRPr="00332BE6" w:rsidRDefault="008738B4" w:rsidP="001A446F">
      <w:pPr>
        <w:pStyle w:val="NormalnyWeb"/>
        <w:spacing w:before="0" w:beforeAutospacing="0" w:after="0"/>
        <w:rPr>
          <w:rFonts w:ascii="Arial Narrow" w:hAnsi="Arial Narrow"/>
          <w:sz w:val="22"/>
          <w:szCs w:val="22"/>
        </w:rPr>
      </w:pPr>
      <w:r w:rsidRPr="00332BE6">
        <w:rPr>
          <w:rFonts w:ascii="Arial Narrow" w:hAnsi="Arial Narrow" w:cs="Calibri"/>
          <w:sz w:val="22"/>
          <w:szCs w:val="22"/>
        </w:rPr>
        <w:t xml:space="preserve">- Współczynnik temperaturowy </w:t>
      </w:r>
      <w:proofErr w:type="spellStart"/>
      <w:r w:rsidRPr="00332BE6">
        <w:rPr>
          <w:rFonts w:ascii="Arial Narrow" w:hAnsi="Arial Narrow" w:cs="Calibri"/>
          <w:sz w:val="22"/>
          <w:szCs w:val="22"/>
        </w:rPr>
        <w:t>f</w:t>
      </w:r>
      <w:r w:rsidRPr="00332BE6">
        <w:rPr>
          <w:rFonts w:ascii="Arial Narrow" w:hAnsi="Arial Narrow" w:cs="Calibri"/>
          <w:sz w:val="22"/>
          <w:szCs w:val="22"/>
          <w:vertAlign w:val="subscript"/>
        </w:rPr>
        <w:t>t</w:t>
      </w:r>
      <w:proofErr w:type="spellEnd"/>
      <w:r w:rsidRPr="00332BE6">
        <w:rPr>
          <w:rFonts w:ascii="Arial Narrow" w:hAnsi="Arial Narrow" w:cs="Calibri"/>
          <w:sz w:val="22"/>
          <w:szCs w:val="22"/>
        </w:rPr>
        <w:t>= 1,0</w:t>
      </w:r>
    </w:p>
    <w:p w14:paraId="12A89366" w14:textId="77777777" w:rsidR="008738B4" w:rsidRPr="00332BE6" w:rsidRDefault="008738B4" w:rsidP="001A446F">
      <w:pPr>
        <w:pStyle w:val="NormalnyWeb"/>
        <w:spacing w:before="0" w:beforeAutospacing="0" w:after="0"/>
        <w:rPr>
          <w:rFonts w:ascii="Arial Narrow" w:hAnsi="Arial Narrow"/>
          <w:sz w:val="22"/>
          <w:szCs w:val="22"/>
        </w:rPr>
      </w:pPr>
      <w:r w:rsidRPr="00332BE6">
        <w:rPr>
          <w:rFonts w:ascii="Arial Narrow" w:hAnsi="Arial Narrow" w:cs="Calibri"/>
          <w:sz w:val="22"/>
          <w:szCs w:val="22"/>
        </w:rPr>
        <w:t xml:space="preserve">- Współczynnik detergentowy </w:t>
      </w:r>
      <w:proofErr w:type="spellStart"/>
      <w:r w:rsidRPr="00332BE6">
        <w:rPr>
          <w:rFonts w:ascii="Arial Narrow" w:hAnsi="Arial Narrow" w:cs="Calibri"/>
          <w:sz w:val="22"/>
          <w:szCs w:val="22"/>
        </w:rPr>
        <w:t>f</w:t>
      </w:r>
      <w:r w:rsidRPr="00332BE6">
        <w:rPr>
          <w:rFonts w:ascii="Arial Narrow" w:hAnsi="Arial Narrow" w:cs="Calibri"/>
          <w:sz w:val="22"/>
          <w:szCs w:val="22"/>
          <w:vertAlign w:val="subscript"/>
        </w:rPr>
        <w:t>r</w:t>
      </w:r>
      <w:proofErr w:type="spellEnd"/>
      <w:r w:rsidRPr="00332BE6">
        <w:rPr>
          <w:rFonts w:ascii="Arial Narrow" w:hAnsi="Arial Narrow" w:cs="Calibri"/>
          <w:sz w:val="22"/>
          <w:szCs w:val="22"/>
        </w:rPr>
        <w:t>=1,0</w:t>
      </w:r>
    </w:p>
    <w:p w14:paraId="682B66C0" w14:textId="77777777" w:rsidR="008738B4" w:rsidRPr="00332BE6" w:rsidRDefault="008738B4" w:rsidP="001A446F">
      <w:pPr>
        <w:pStyle w:val="NormalnyWeb"/>
        <w:spacing w:before="0" w:beforeAutospacing="0" w:after="0"/>
        <w:rPr>
          <w:rFonts w:ascii="Arial Narrow" w:hAnsi="Arial Narrow"/>
          <w:sz w:val="22"/>
          <w:szCs w:val="22"/>
        </w:rPr>
      </w:pPr>
      <w:r w:rsidRPr="00332BE6">
        <w:rPr>
          <w:rFonts w:ascii="Arial Narrow" w:hAnsi="Arial Narrow" w:cs="Calibri"/>
          <w:sz w:val="22"/>
          <w:szCs w:val="22"/>
        </w:rPr>
        <w:t>- Współczynnik nierównomierności godzinowej w zależności od typu kuchni F=20</w:t>
      </w:r>
    </w:p>
    <w:p w14:paraId="6411C484" w14:textId="77777777" w:rsidR="008738B4" w:rsidRPr="00332BE6" w:rsidRDefault="008738B4" w:rsidP="001A446F">
      <w:pPr>
        <w:pStyle w:val="NormalnyWeb"/>
        <w:spacing w:before="0" w:beforeAutospacing="0" w:after="0"/>
        <w:rPr>
          <w:rFonts w:ascii="Arial Narrow" w:hAnsi="Arial Narrow"/>
          <w:sz w:val="22"/>
          <w:szCs w:val="22"/>
        </w:rPr>
      </w:pPr>
      <w:r w:rsidRPr="00332BE6">
        <w:rPr>
          <w:rFonts w:ascii="Arial Narrow" w:hAnsi="Arial Narrow" w:cs="Calibri"/>
          <w:sz w:val="22"/>
          <w:szCs w:val="22"/>
        </w:rPr>
        <w:t xml:space="preserve">- Objętość wody w zależności od przygotowanego posiłku </w:t>
      </w:r>
      <w:proofErr w:type="spellStart"/>
      <w:r w:rsidRPr="00332BE6">
        <w:rPr>
          <w:rFonts w:ascii="Arial Narrow" w:hAnsi="Arial Narrow" w:cs="Calibri"/>
          <w:sz w:val="22"/>
          <w:szCs w:val="22"/>
        </w:rPr>
        <w:t>V</w:t>
      </w:r>
      <w:r w:rsidRPr="00332BE6">
        <w:rPr>
          <w:rFonts w:ascii="Arial Narrow" w:hAnsi="Arial Narrow" w:cs="Calibri"/>
          <w:sz w:val="22"/>
          <w:szCs w:val="22"/>
          <w:vertAlign w:val="subscript"/>
        </w:rPr>
        <w:t>m</w:t>
      </w:r>
      <w:proofErr w:type="spellEnd"/>
      <w:r w:rsidRPr="00332BE6">
        <w:rPr>
          <w:rFonts w:ascii="Arial Narrow" w:hAnsi="Arial Narrow" w:cs="Calibri"/>
          <w:sz w:val="22"/>
          <w:szCs w:val="22"/>
        </w:rPr>
        <w:t>= 10</w:t>
      </w:r>
    </w:p>
    <w:p w14:paraId="18ACE3F5" w14:textId="77777777" w:rsidR="008738B4" w:rsidRPr="00332BE6" w:rsidRDefault="008738B4" w:rsidP="001A446F">
      <w:pPr>
        <w:spacing w:after="0" w:line="240" w:lineRule="auto"/>
        <w:rPr>
          <w:rFonts w:ascii="Times New Roman" w:eastAsia="Times New Roman" w:hAnsi="Times New Roman" w:cs="Times New Roman"/>
          <w:lang w:eastAsia="pl-PL"/>
        </w:rPr>
      </w:pPr>
    </w:p>
    <w:tbl>
      <w:tblPr>
        <w:tblW w:w="7556" w:type="dxa"/>
        <w:jc w:val="center"/>
        <w:tblCellSpacing w:w="0" w:type="dxa"/>
        <w:tblCellMar>
          <w:top w:w="108" w:type="dxa"/>
          <w:bottom w:w="108" w:type="dxa"/>
        </w:tblCellMar>
        <w:tblLook w:val="04A0" w:firstRow="1" w:lastRow="0" w:firstColumn="1" w:lastColumn="0" w:noHBand="0" w:noVBand="1"/>
      </w:tblPr>
      <w:tblGrid>
        <w:gridCol w:w="1718"/>
        <w:gridCol w:w="951"/>
        <w:gridCol w:w="952"/>
        <w:gridCol w:w="829"/>
        <w:gridCol w:w="829"/>
        <w:gridCol w:w="829"/>
        <w:gridCol w:w="1448"/>
      </w:tblGrid>
      <w:tr w:rsidR="008738B4" w:rsidRPr="00332BE6" w14:paraId="25975C4F" w14:textId="77777777" w:rsidTr="00EC78FB">
        <w:trPr>
          <w:trHeight w:val="1019"/>
          <w:tblCellSpacing w:w="0" w:type="dxa"/>
          <w:jc w:val="center"/>
        </w:trPr>
        <w:tc>
          <w:tcPr>
            <w:tcW w:w="1718" w:type="dxa"/>
            <w:tcBorders>
              <w:top w:val="single" w:sz="6" w:space="0" w:color="000000"/>
              <w:left w:val="single" w:sz="6" w:space="0" w:color="000000"/>
              <w:bottom w:val="single" w:sz="6" w:space="0" w:color="000000"/>
              <w:right w:val="nil"/>
            </w:tcBorders>
            <w:shd w:val="clear" w:color="auto" w:fill="D9D9D9"/>
            <w:tcMar>
              <w:top w:w="0" w:type="dxa"/>
              <w:left w:w="108" w:type="dxa"/>
              <w:bottom w:w="0" w:type="dxa"/>
              <w:right w:w="0" w:type="dxa"/>
            </w:tcMar>
            <w:vAlign w:val="center"/>
            <w:hideMark/>
          </w:tcPr>
          <w:p w14:paraId="3BB1E5FA"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Typ urządzenia</w:t>
            </w:r>
          </w:p>
        </w:tc>
        <w:tc>
          <w:tcPr>
            <w:tcW w:w="951" w:type="dxa"/>
            <w:tcBorders>
              <w:top w:val="single" w:sz="6" w:space="0" w:color="000000"/>
              <w:left w:val="single" w:sz="6" w:space="0" w:color="000000"/>
              <w:bottom w:val="single" w:sz="6" w:space="0" w:color="000000"/>
              <w:right w:val="nil"/>
            </w:tcBorders>
            <w:shd w:val="clear" w:color="auto" w:fill="D9D9D9"/>
            <w:tcMar>
              <w:top w:w="0" w:type="dxa"/>
              <w:left w:w="108" w:type="dxa"/>
              <w:bottom w:w="0" w:type="dxa"/>
              <w:right w:w="0" w:type="dxa"/>
            </w:tcMar>
            <w:vAlign w:val="center"/>
            <w:hideMark/>
          </w:tcPr>
          <w:p w14:paraId="32D07599" w14:textId="77777777" w:rsidR="008738B4" w:rsidRPr="00332BE6" w:rsidRDefault="008738B4" w:rsidP="001A446F">
            <w:pPr>
              <w:spacing w:after="0" w:line="240" w:lineRule="auto"/>
              <w:rPr>
                <w:rFonts w:ascii="Times New Roman" w:eastAsia="Times New Roman" w:hAnsi="Times New Roman" w:cs="Times New Roman"/>
                <w:lang w:eastAsia="pl-PL"/>
              </w:rPr>
            </w:pPr>
            <w:proofErr w:type="spellStart"/>
            <w:r w:rsidRPr="00332BE6">
              <w:rPr>
                <w:rFonts w:eastAsia="Times New Roman" w:cs="Calibri"/>
                <w:lang w:eastAsia="pl-PL"/>
              </w:rPr>
              <w:t>Q</w:t>
            </w:r>
            <w:r w:rsidRPr="00332BE6">
              <w:rPr>
                <w:rFonts w:eastAsia="Times New Roman" w:cs="Calibri"/>
                <w:vertAlign w:val="subscript"/>
                <w:lang w:eastAsia="pl-PL"/>
              </w:rPr>
              <w:t>nom</w:t>
            </w:r>
            <w:proofErr w:type="spellEnd"/>
            <w:r w:rsidRPr="00332BE6">
              <w:rPr>
                <w:rFonts w:eastAsia="Times New Roman" w:cs="Calibri"/>
                <w:vertAlign w:val="subscript"/>
                <w:lang w:eastAsia="pl-PL"/>
              </w:rPr>
              <w:t xml:space="preserve"> </w:t>
            </w:r>
            <w:r w:rsidRPr="00332BE6">
              <w:rPr>
                <w:rFonts w:eastAsia="Times New Roman" w:cs="Calibri"/>
                <w:lang w:eastAsia="pl-PL"/>
              </w:rPr>
              <w:t>[dm</w:t>
            </w:r>
            <w:r w:rsidRPr="00332BE6">
              <w:rPr>
                <w:rFonts w:eastAsia="Times New Roman" w:cs="Calibri"/>
                <w:vertAlign w:val="superscript"/>
                <w:lang w:eastAsia="pl-PL"/>
              </w:rPr>
              <w:t>3</w:t>
            </w:r>
            <w:r w:rsidRPr="00332BE6">
              <w:rPr>
                <w:rFonts w:eastAsia="Times New Roman" w:cs="Calibri"/>
                <w:lang w:eastAsia="pl-PL"/>
              </w:rPr>
              <w:t>/s]</w:t>
            </w:r>
          </w:p>
        </w:tc>
        <w:tc>
          <w:tcPr>
            <w:tcW w:w="952" w:type="dxa"/>
            <w:tcBorders>
              <w:top w:val="single" w:sz="6" w:space="0" w:color="000000"/>
              <w:left w:val="single" w:sz="6" w:space="0" w:color="000000"/>
              <w:bottom w:val="single" w:sz="6" w:space="0" w:color="000000"/>
              <w:right w:val="nil"/>
            </w:tcBorders>
            <w:shd w:val="clear" w:color="auto" w:fill="D9D9D9"/>
            <w:tcMar>
              <w:top w:w="0" w:type="dxa"/>
              <w:left w:w="108" w:type="dxa"/>
              <w:bottom w:w="0" w:type="dxa"/>
              <w:right w:w="0" w:type="dxa"/>
            </w:tcMar>
            <w:vAlign w:val="center"/>
            <w:hideMark/>
          </w:tcPr>
          <w:p w14:paraId="023C36E4" w14:textId="77777777" w:rsidR="008738B4" w:rsidRPr="00332BE6" w:rsidRDefault="008738B4" w:rsidP="001A446F">
            <w:pPr>
              <w:spacing w:after="0" w:line="240" w:lineRule="auto"/>
              <w:rPr>
                <w:rFonts w:ascii="Times New Roman" w:eastAsia="Times New Roman" w:hAnsi="Times New Roman" w:cs="Times New Roman"/>
                <w:lang w:eastAsia="pl-PL"/>
              </w:rPr>
            </w:pPr>
            <w:proofErr w:type="spellStart"/>
            <w:r w:rsidRPr="00332BE6">
              <w:rPr>
                <w:rFonts w:eastAsia="Times New Roman" w:cs="Calibri"/>
                <w:lang w:eastAsia="pl-PL"/>
              </w:rPr>
              <w:t>Q</w:t>
            </w:r>
            <w:r w:rsidRPr="00332BE6">
              <w:rPr>
                <w:rFonts w:eastAsia="Times New Roman" w:cs="Calibri"/>
                <w:vertAlign w:val="subscript"/>
                <w:lang w:eastAsia="pl-PL"/>
              </w:rPr>
              <w:t>max</w:t>
            </w:r>
            <w:proofErr w:type="spellEnd"/>
          </w:p>
          <w:p w14:paraId="5B12872B"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[dm</w:t>
            </w:r>
            <w:r w:rsidRPr="00332BE6">
              <w:rPr>
                <w:rFonts w:eastAsia="Times New Roman" w:cs="Calibri"/>
                <w:vertAlign w:val="superscript"/>
                <w:lang w:eastAsia="pl-PL"/>
              </w:rPr>
              <w:t>3</w:t>
            </w:r>
            <w:r w:rsidRPr="00332BE6">
              <w:rPr>
                <w:rFonts w:eastAsia="Times New Roman" w:cs="Calibri"/>
                <w:lang w:eastAsia="pl-PL"/>
              </w:rPr>
              <w:t>/s]</w:t>
            </w:r>
          </w:p>
        </w:tc>
        <w:tc>
          <w:tcPr>
            <w:tcW w:w="829" w:type="dxa"/>
            <w:tcBorders>
              <w:top w:val="single" w:sz="6" w:space="0" w:color="000000"/>
              <w:left w:val="single" w:sz="6" w:space="0" w:color="000000"/>
              <w:bottom w:val="single" w:sz="6" w:space="0" w:color="000000"/>
              <w:right w:val="nil"/>
            </w:tcBorders>
            <w:shd w:val="clear" w:color="auto" w:fill="D9D9D9"/>
            <w:tcMar>
              <w:top w:w="0" w:type="dxa"/>
              <w:left w:w="108" w:type="dxa"/>
              <w:bottom w:w="0" w:type="dxa"/>
              <w:right w:w="0" w:type="dxa"/>
            </w:tcMar>
            <w:vAlign w:val="center"/>
            <w:hideMark/>
          </w:tcPr>
          <w:p w14:paraId="70D85B41"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D</w:t>
            </w:r>
            <w:r w:rsidRPr="00332BE6">
              <w:rPr>
                <w:rFonts w:eastAsia="Times New Roman" w:cs="Calibri"/>
                <w:vertAlign w:val="subscript"/>
                <w:lang w:eastAsia="pl-PL"/>
              </w:rPr>
              <w:t>w1</w:t>
            </w:r>
          </w:p>
          <w:p w14:paraId="3731CD44"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[mm]</w:t>
            </w:r>
          </w:p>
        </w:tc>
        <w:tc>
          <w:tcPr>
            <w:tcW w:w="829" w:type="dxa"/>
            <w:tcBorders>
              <w:top w:val="single" w:sz="6" w:space="0" w:color="000000"/>
              <w:left w:val="single" w:sz="6" w:space="0" w:color="000000"/>
              <w:bottom w:val="single" w:sz="6" w:space="0" w:color="000000"/>
              <w:right w:val="nil"/>
            </w:tcBorders>
            <w:shd w:val="clear" w:color="auto" w:fill="D9D9D9"/>
            <w:tcMar>
              <w:top w:w="0" w:type="dxa"/>
              <w:left w:w="108" w:type="dxa"/>
              <w:bottom w:w="0" w:type="dxa"/>
              <w:right w:w="0" w:type="dxa"/>
            </w:tcMar>
            <w:vAlign w:val="center"/>
            <w:hideMark/>
          </w:tcPr>
          <w:p w14:paraId="0C9C7EE6" w14:textId="77777777" w:rsidR="008738B4" w:rsidRPr="00332BE6" w:rsidRDefault="008738B4" w:rsidP="001A446F">
            <w:pPr>
              <w:spacing w:after="0" w:line="240" w:lineRule="auto"/>
              <w:rPr>
                <w:rFonts w:ascii="Times New Roman" w:eastAsia="Times New Roman" w:hAnsi="Times New Roman" w:cs="Times New Roman"/>
                <w:lang w:eastAsia="pl-PL"/>
              </w:rPr>
            </w:pPr>
            <w:proofErr w:type="spellStart"/>
            <w:r w:rsidRPr="00332BE6">
              <w:rPr>
                <w:rFonts w:eastAsia="Times New Roman" w:cs="Calibri"/>
                <w:lang w:eastAsia="pl-PL"/>
              </w:rPr>
              <w:t>H</w:t>
            </w:r>
            <w:r w:rsidRPr="00332BE6">
              <w:rPr>
                <w:rFonts w:eastAsia="Times New Roman" w:cs="Calibri"/>
                <w:vertAlign w:val="subscript"/>
                <w:lang w:eastAsia="pl-PL"/>
              </w:rPr>
              <w:t>w</w:t>
            </w:r>
            <w:proofErr w:type="spellEnd"/>
          </w:p>
          <w:p w14:paraId="6ABD052F"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[mm]</w:t>
            </w:r>
          </w:p>
        </w:tc>
        <w:tc>
          <w:tcPr>
            <w:tcW w:w="829" w:type="dxa"/>
            <w:tcBorders>
              <w:top w:val="single" w:sz="6" w:space="0" w:color="000000"/>
              <w:left w:val="single" w:sz="6" w:space="0" w:color="000000"/>
              <w:bottom w:val="single" w:sz="6" w:space="0" w:color="000000"/>
              <w:right w:val="nil"/>
            </w:tcBorders>
            <w:shd w:val="clear" w:color="auto" w:fill="D9D9D9"/>
            <w:tcMar>
              <w:top w:w="0" w:type="dxa"/>
              <w:left w:w="108" w:type="dxa"/>
              <w:bottom w:w="0" w:type="dxa"/>
              <w:right w:w="0" w:type="dxa"/>
            </w:tcMar>
            <w:vAlign w:val="center"/>
            <w:hideMark/>
          </w:tcPr>
          <w:p w14:paraId="707CCEC9"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A</w:t>
            </w:r>
            <w:r w:rsidRPr="00332BE6">
              <w:rPr>
                <w:rFonts w:eastAsia="Times New Roman" w:cs="Calibri"/>
                <w:vertAlign w:val="subscript"/>
                <w:lang w:eastAsia="pl-PL"/>
              </w:rPr>
              <w:t>min</w:t>
            </w:r>
          </w:p>
          <w:p w14:paraId="7F15F8BD"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[mm]</w:t>
            </w:r>
          </w:p>
        </w:tc>
        <w:tc>
          <w:tcPr>
            <w:tcW w:w="1448" w:type="dxa"/>
            <w:tcBorders>
              <w:top w:val="single" w:sz="6" w:space="0" w:color="000000"/>
              <w:left w:val="single" w:sz="6" w:space="0" w:color="000000"/>
              <w:bottom w:val="single" w:sz="6" w:space="0" w:color="000000"/>
              <w:right w:val="single" w:sz="4" w:space="0" w:color="auto"/>
            </w:tcBorders>
            <w:shd w:val="clear" w:color="auto" w:fill="D9D9D9"/>
            <w:tcMar>
              <w:top w:w="0" w:type="dxa"/>
              <w:left w:w="108" w:type="dxa"/>
              <w:bottom w:w="0" w:type="dxa"/>
              <w:right w:w="108" w:type="dxa"/>
            </w:tcMar>
            <w:vAlign w:val="center"/>
            <w:hideMark/>
          </w:tcPr>
          <w:p w14:paraId="08F47774" w14:textId="77777777" w:rsidR="008738B4" w:rsidRPr="00332BE6" w:rsidRDefault="008738B4" w:rsidP="001A446F">
            <w:pPr>
              <w:spacing w:after="0" w:line="240" w:lineRule="auto"/>
              <w:rPr>
                <w:rFonts w:ascii="Times New Roman" w:eastAsia="Times New Roman" w:hAnsi="Times New Roman" w:cs="Times New Roman"/>
                <w:lang w:eastAsia="pl-PL"/>
              </w:rPr>
            </w:pPr>
            <w:proofErr w:type="spellStart"/>
            <w:r w:rsidRPr="00332BE6">
              <w:rPr>
                <w:rFonts w:eastAsia="Times New Roman" w:cs="Calibri"/>
                <w:lang w:eastAsia="pl-PL"/>
              </w:rPr>
              <w:t>Śred.rur</w:t>
            </w:r>
            <w:proofErr w:type="spellEnd"/>
            <w:r w:rsidRPr="00332BE6">
              <w:rPr>
                <w:rFonts w:eastAsia="Times New Roman" w:cs="Calibri"/>
                <w:lang w:eastAsia="pl-PL"/>
              </w:rPr>
              <w:t xml:space="preserve"> wylot/wlot [mm]</w:t>
            </w:r>
          </w:p>
        </w:tc>
      </w:tr>
      <w:tr w:rsidR="008738B4" w:rsidRPr="00332BE6" w14:paraId="1C50A409" w14:textId="77777777" w:rsidTr="00EC78FB">
        <w:trPr>
          <w:trHeight w:val="108"/>
          <w:tblCellSpacing w:w="0" w:type="dxa"/>
          <w:jc w:val="center"/>
        </w:trPr>
        <w:tc>
          <w:tcPr>
            <w:tcW w:w="1718" w:type="dxa"/>
            <w:tcBorders>
              <w:top w:val="single" w:sz="6" w:space="0" w:color="000000"/>
              <w:left w:val="single" w:sz="6" w:space="0" w:color="000000"/>
              <w:bottom w:val="single" w:sz="4" w:space="0" w:color="auto"/>
              <w:right w:val="nil"/>
            </w:tcBorders>
            <w:tcMar>
              <w:top w:w="0" w:type="dxa"/>
              <w:left w:w="108" w:type="dxa"/>
              <w:bottom w:w="0" w:type="dxa"/>
              <w:right w:w="0" w:type="dxa"/>
            </w:tcMar>
            <w:hideMark/>
          </w:tcPr>
          <w:p w14:paraId="3ABCFAE5"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4/800</w:t>
            </w:r>
          </w:p>
        </w:tc>
        <w:tc>
          <w:tcPr>
            <w:tcW w:w="951" w:type="dxa"/>
            <w:tcBorders>
              <w:top w:val="single" w:sz="6" w:space="0" w:color="000000"/>
              <w:left w:val="single" w:sz="6" w:space="0" w:color="000000"/>
              <w:bottom w:val="single" w:sz="4" w:space="0" w:color="auto"/>
              <w:right w:val="nil"/>
            </w:tcBorders>
            <w:tcMar>
              <w:top w:w="0" w:type="dxa"/>
              <w:left w:w="108" w:type="dxa"/>
              <w:bottom w:w="0" w:type="dxa"/>
              <w:right w:w="0" w:type="dxa"/>
            </w:tcMar>
            <w:hideMark/>
          </w:tcPr>
          <w:p w14:paraId="7EF205DE"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4</w:t>
            </w:r>
          </w:p>
        </w:tc>
        <w:tc>
          <w:tcPr>
            <w:tcW w:w="952" w:type="dxa"/>
            <w:tcBorders>
              <w:top w:val="single" w:sz="6" w:space="0" w:color="000000"/>
              <w:left w:val="single" w:sz="6" w:space="0" w:color="000000"/>
              <w:bottom w:val="single" w:sz="4" w:space="0" w:color="auto"/>
              <w:right w:val="nil"/>
            </w:tcBorders>
            <w:tcMar>
              <w:top w:w="0" w:type="dxa"/>
              <w:left w:w="108" w:type="dxa"/>
              <w:bottom w:w="0" w:type="dxa"/>
              <w:right w:w="0" w:type="dxa"/>
            </w:tcMar>
            <w:hideMark/>
          </w:tcPr>
          <w:p w14:paraId="25D81E52"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4</w:t>
            </w:r>
          </w:p>
        </w:tc>
        <w:tc>
          <w:tcPr>
            <w:tcW w:w="829" w:type="dxa"/>
            <w:tcBorders>
              <w:top w:val="single" w:sz="6" w:space="0" w:color="000000"/>
              <w:left w:val="single" w:sz="6" w:space="0" w:color="000000"/>
              <w:bottom w:val="single" w:sz="4" w:space="0" w:color="auto"/>
              <w:right w:val="nil"/>
            </w:tcBorders>
            <w:tcMar>
              <w:top w:w="0" w:type="dxa"/>
              <w:left w:w="108" w:type="dxa"/>
              <w:bottom w:w="0" w:type="dxa"/>
              <w:right w:w="0" w:type="dxa"/>
            </w:tcMar>
            <w:hideMark/>
          </w:tcPr>
          <w:p w14:paraId="6F0FEF40"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1500</w:t>
            </w:r>
          </w:p>
        </w:tc>
        <w:tc>
          <w:tcPr>
            <w:tcW w:w="829" w:type="dxa"/>
            <w:tcBorders>
              <w:top w:val="single" w:sz="6" w:space="0" w:color="000000"/>
              <w:left w:val="single" w:sz="6" w:space="0" w:color="000000"/>
              <w:bottom w:val="single" w:sz="4" w:space="0" w:color="auto"/>
              <w:right w:val="nil"/>
            </w:tcBorders>
            <w:tcMar>
              <w:top w:w="0" w:type="dxa"/>
              <w:left w:w="108" w:type="dxa"/>
              <w:bottom w:w="0" w:type="dxa"/>
              <w:right w:w="0" w:type="dxa"/>
            </w:tcMar>
            <w:hideMark/>
          </w:tcPr>
          <w:p w14:paraId="515A64AF"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1370</w:t>
            </w:r>
          </w:p>
        </w:tc>
        <w:tc>
          <w:tcPr>
            <w:tcW w:w="829" w:type="dxa"/>
            <w:tcBorders>
              <w:top w:val="single" w:sz="6" w:space="0" w:color="000000"/>
              <w:left w:val="single" w:sz="6" w:space="0" w:color="000000"/>
              <w:bottom w:val="single" w:sz="4" w:space="0" w:color="auto"/>
              <w:right w:val="nil"/>
            </w:tcBorders>
            <w:tcMar>
              <w:top w:w="0" w:type="dxa"/>
              <w:left w:w="108" w:type="dxa"/>
              <w:bottom w:w="0" w:type="dxa"/>
              <w:right w:w="0" w:type="dxa"/>
            </w:tcMar>
            <w:hideMark/>
          </w:tcPr>
          <w:p w14:paraId="13D55FEC"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660</w:t>
            </w:r>
          </w:p>
        </w:tc>
        <w:tc>
          <w:tcPr>
            <w:tcW w:w="1448" w:type="dxa"/>
            <w:tcBorders>
              <w:top w:val="single" w:sz="6" w:space="0" w:color="000000"/>
              <w:left w:val="single" w:sz="6" w:space="0" w:color="000000"/>
              <w:bottom w:val="single" w:sz="4" w:space="0" w:color="auto"/>
              <w:right w:val="single" w:sz="4" w:space="0" w:color="auto"/>
            </w:tcBorders>
            <w:tcMar>
              <w:top w:w="0" w:type="dxa"/>
              <w:left w:w="108" w:type="dxa"/>
              <w:bottom w:w="0" w:type="dxa"/>
              <w:right w:w="108" w:type="dxa"/>
            </w:tcMar>
            <w:hideMark/>
          </w:tcPr>
          <w:p w14:paraId="7BCDAC1C" w14:textId="77777777" w:rsidR="008738B4" w:rsidRPr="00332BE6" w:rsidRDefault="008738B4" w:rsidP="001A446F">
            <w:pPr>
              <w:spacing w:after="0" w:line="240" w:lineRule="auto"/>
              <w:rPr>
                <w:rFonts w:ascii="Times New Roman" w:eastAsia="Times New Roman" w:hAnsi="Times New Roman" w:cs="Times New Roman"/>
                <w:lang w:eastAsia="pl-PL"/>
              </w:rPr>
            </w:pPr>
            <w:r w:rsidRPr="00332BE6">
              <w:rPr>
                <w:rFonts w:eastAsia="Times New Roman" w:cs="Calibri"/>
                <w:lang w:eastAsia="pl-PL"/>
              </w:rPr>
              <w:t xml:space="preserve"> Max 160</w:t>
            </w:r>
          </w:p>
        </w:tc>
      </w:tr>
    </w:tbl>
    <w:p w14:paraId="5CB1BC78" w14:textId="77777777" w:rsidR="008738B4" w:rsidRPr="00332BE6" w:rsidRDefault="008738B4" w:rsidP="001A446F">
      <w:pPr>
        <w:suppressAutoHyphens w:val="0"/>
        <w:spacing w:after="0" w:line="240" w:lineRule="auto"/>
        <w:rPr>
          <w:rFonts w:ascii="Times New Roman" w:eastAsia="Times New Roman" w:hAnsi="Times New Roman" w:cs="Times New Roman"/>
          <w:color w:val="auto"/>
          <w:lang w:eastAsia="pl-PL"/>
        </w:rPr>
      </w:pPr>
    </w:p>
    <w:p w14:paraId="29982136" w14:textId="77777777" w:rsidR="0032528E" w:rsidRPr="00332BE6" w:rsidRDefault="0032528E" w:rsidP="001A446F">
      <w:pPr>
        <w:spacing w:after="0" w:line="240" w:lineRule="auto"/>
        <w:jc w:val="both"/>
        <w:rPr>
          <w:rFonts w:ascii="Arial Narrow" w:hAnsi="Arial Narrow"/>
        </w:rPr>
      </w:pPr>
    </w:p>
    <w:p w14:paraId="20F3825B" w14:textId="21714E00" w:rsidR="0032528E" w:rsidRPr="00332BE6" w:rsidRDefault="0032528E" w:rsidP="001A446F">
      <w:pPr>
        <w:pStyle w:val="Nagwek2"/>
        <w:spacing w:before="0" w:line="240" w:lineRule="auto"/>
        <w:rPr>
          <w:rFonts w:ascii="Arial Narrow" w:hAnsi="Arial Narrow"/>
          <w:color w:val="auto"/>
          <w:sz w:val="22"/>
          <w:szCs w:val="22"/>
        </w:rPr>
      </w:pPr>
      <w:bookmarkStart w:id="10" w:name="_Toc121470404"/>
      <w:r w:rsidRPr="00332BE6">
        <w:rPr>
          <w:rFonts w:ascii="Arial Narrow" w:hAnsi="Arial Narrow"/>
          <w:color w:val="auto"/>
          <w:sz w:val="22"/>
          <w:szCs w:val="22"/>
        </w:rPr>
        <w:t>4.4 Zewnętrzna instalacja kanalizacja deszczowej</w:t>
      </w:r>
      <w:bookmarkEnd w:id="10"/>
    </w:p>
    <w:p w14:paraId="38DCAA29" w14:textId="77777777" w:rsidR="0032528E" w:rsidRPr="00332BE6" w:rsidRDefault="0032528E" w:rsidP="001A446F">
      <w:pPr>
        <w:spacing w:after="0" w:line="240" w:lineRule="auto"/>
        <w:jc w:val="both"/>
        <w:rPr>
          <w:rFonts w:ascii="Arial Narrow" w:hAnsi="Arial Narrow"/>
        </w:rPr>
      </w:pPr>
      <w:r w:rsidRPr="00332BE6">
        <w:rPr>
          <w:rFonts w:ascii="Arial Narrow" w:hAnsi="Arial Narrow" w:cstheme="minorHAnsi"/>
        </w:rPr>
        <w:t xml:space="preserve">Trasę </w:t>
      </w:r>
      <w:r w:rsidR="00C34DC1" w:rsidRPr="00332BE6">
        <w:rPr>
          <w:rFonts w:ascii="Arial Narrow" w:hAnsi="Arial Narrow" w:cstheme="minorHAnsi"/>
        </w:rPr>
        <w:t>instalacji kanalizacji deszczowej</w:t>
      </w:r>
      <w:r w:rsidRPr="00332BE6">
        <w:rPr>
          <w:rFonts w:ascii="Arial Narrow" w:hAnsi="Arial Narrow" w:cstheme="minorHAnsi"/>
        </w:rPr>
        <w:t xml:space="preserve"> zaprojektowano z zachowaniem normatywnych odległości względem istniejącego i projektowanego u</w:t>
      </w:r>
      <w:r w:rsidR="00C34DC1" w:rsidRPr="00332BE6">
        <w:rPr>
          <w:rFonts w:ascii="Arial Narrow" w:hAnsi="Arial Narrow" w:cstheme="minorHAnsi"/>
        </w:rPr>
        <w:t xml:space="preserve">zbrojenia oraz innych obiektów, </w:t>
      </w:r>
      <w:r w:rsidRPr="00332BE6">
        <w:rPr>
          <w:rFonts w:ascii="Arial Narrow" w:hAnsi="Arial Narrow"/>
        </w:rPr>
        <w:t xml:space="preserve">na głębokości umożliwiającej przykrycie przewodu min. 1,20 m. W miejscach </w:t>
      </w:r>
      <w:proofErr w:type="gramStart"/>
      <w:r w:rsidRPr="00332BE6">
        <w:rPr>
          <w:rFonts w:ascii="Arial Narrow" w:hAnsi="Arial Narrow"/>
        </w:rPr>
        <w:t>nie zapewnienia</w:t>
      </w:r>
      <w:proofErr w:type="gramEnd"/>
      <w:r w:rsidRPr="00332BE6">
        <w:rPr>
          <w:rFonts w:ascii="Arial Narrow" w:hAnsi="Arial Narrow"/>
        </w:rPr>
        <w:t xml:space="preserve"> minimalnego przykrycia rurociągu należy zastosować </w:t>
      </w:r>
      <w:proofErr w:type="spellStart"/>
      <w:r w:rsidRPr="00332BE6">
        <w:rPr>
          <w:rFonts w:ascii="Arial Narrow" w:hAnsi="Arial Narrow"/>
        </w:rPr>
        <w:t>obsypkę</w:t>
      </w:r>
      <w:proofErr w:type="spellEnd"/>
      <w:r w:rsidRPr="00332BE6">
        <w:rPr>
          <w:rFonts w:ascii="Arial Narrow" w:hAnsi="Arial Narrow"/>
        </w:rPr>
        <w:t xml:space="preserve"> z keramzytu.</w:t>
      </w:r>
    </w:p>
    <w:p w14:paraId="0478BD37" w14:textId="77777777" w:rsidR="0032528E" w:rsidRPr="00332BE6" w:rsidRDefault="0032528E" w:rsidP="001A446F">
      <w:pPr>
        <w:spacing w:after="0" w:line="240" w:lineRule="auto"/>
        <w:jc w:val="both"/>
        <w:rPr>
          <w:rFonts w:ascii="Arial Narrow" w:hAnsi="Arial Narrow"/>
        </w:rPr>
      </w:pPr>
      <w:r w:rsidRPr="00332BE6">
        <w:rPr>
          <w:rFonts w:ascii="Arial Narrow" w:hAnsi="Arial Narrow"/>
        </w:rPr>
        <w:t>Odpływ wód deszczowych oraz roztopowych z</w:t>
      </w:r>
      <w:r w:rsidR="00C34DC1" w:rsidRPr="00332BE6">
        <w:rPr>
          <w:rFonts w:ascii="Arial Narrow" w:hAnsi="Arial Narrow"/>
        </w:rPr>
        <w:t xml:space="preserve">a pomocą zbiornika retencyjnego, odpływ do istniejącej studni przewodem tłocznym zgodnie z częścią graficzną opracowania. W istniejącej studni na dopływie należy przewidzieć deflektor wykonany ze stali nierdzewnej. </w:t>
      </w:r>
    </w:p>
    <w:p w14:paraId="26FFA40D" w14:textId="77777777" w:rsidR="0032528E" w:rsidRPr="00332BE6" w:rsidRDefault="0032528E"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Wody opadowe z dachu budynku, terenu utwardzonego odprowadzone zostaną do podziemnego zbiornika retencyjnego zlokalizowanego w terenie zielonym. Wody opadowe z powierzchni dróg i parkingów również odprowadzane będą do podziemnego zbiornika retencyjnego. </w:t>
      </w:r>
    </w:p>
    <w:p w14:paraId="38453B9F" w14:textId="77777777" w:rsidR="0032528E" w:rsidRPr="00332BE6" w:rsidRDefault="0032528E"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Wody deszczowe z powierzchni dróg i parkingów podczyszczone zostaną poprzez separator substancji</w:t>
      </w:r>
      <w:r w:rsidR="00C34DC1" w:rsidRPr="00332BE6">
        <w:rPr>
          <w:rFonts w:ascii="Arial Narrow" w:eastAsiaTheme="minorHAnsi" w:hAnsi="Arial Narrow" w:cs="Calibri"/>
          <w:color w:val="auto"/>
        </w:rPr>
        <w:t>. R</w:t>
      </w:r>
      <w:r w:rsidRPr="00332BE6">
        <w:rPr>
          <w:rFonts w:ascii="Arial Narrow" w:eastAsiaTheme="minorHAnsi" w:hAnsi="Arial Narrow" w:cs="Calibri"/>
          <w:color w:val="auto"/>
        </w:rPr>
        <w:t>opopochodnych</w:t>
      </w:r>
      <w:r w:rsidR="00C34DC1" w:rsidRPr="00332BE6">
        <w:rPr>
          <w:rFonts w:ascii="Arial Narrow" w:eastAsiaTheme="minorHAnsi" w:hAnsi="Arial Narrow" w:cs="Calibri"/>
          <w:color w:val="auto"/>
        </w:rPr>
        <w:t>, który będzie zintegrowany ze zbiornikiem retencyjnym</w:t>
      </w:r>
      <w:r w:rsidRPr="00332BE6">
        <w:rPr>
          <w:rFonts w:ascii="Arial Narrow" w:eastAsiaTheme="minorHAnsi" w:hAnsi="Arial Narrow" w:cs="Calibri"/>
          <w:color w:val="auto"/>
        </w:rPr>
        <w:t>. Przewody kanalizacyjne będą układane pod proje</w:t>
      </w:r>
      <w:r w:rsidR="00C34DC1" w:rsidRPr="00332BE6">
        <w:rPr>
          <w:rFonts w:ascii="Arial Narrow" w:eastAsiaTheme="minorHAnsi" w:hAnsi="Arial Narrow" w:cs="Calibri"/>
          <w:color w:val="auto"/>
        </w:rPr>
        <w:t xml:space="preserve">ktowanym terenem zielonym i/lub </w:t>
      </w:r>
      <w:r w:rsidRPr="00332BE6">
        <w:rPr>
          <w:rFonts w:ascii="Arial Narrow" w:eastAsiaTheme="minorHAnsi" w:hAnsi="Arial Narrow" w:cs="Calibri"/>
          <w:color w:val="auto"/>
        </w:rPr>
        <w:t>terenie utwardzonym (drogi, parkingi) – część rysunkowa opracowania. Odprowadzenie wó</w:t>
      </w:r>
      <w:r w:rsidR="00C34DC1" w:rsidRPr="00332BE6">
        <w:rPr>
          <w:rFonts w:ascii="Arial Narrow" w:eastAsiaTheme="minorHAnsi" w:hAnsi="Arial Narrow" w:cs="Calibri"/>
          <w:color w:val="auto"/>
        </w:rPr>
        <w:t xml:space="preserve">d </w:t>
      </w:r>
      <w:r w:rsidRPr="00332BE6">
        <w:rPr>
          <w:rFonts w:ascii="Arial Narrow" w:eastAsiaTheme="minorHAnsi" w:hAnsi="Arial Narrow" w:cs="Calibri"/>
          <w:color w:val="auto"/>
        </w:rPr>
        <w:t>opadowych i roztopowych z odwadnianej powierzchni utwardzonej (drog</w:t>
      </w:r>
      <w:r w:rsidR="00C34DC1" w:rsidRPr="00332BE6">
        <w:rPr>
          <w:rFonts w:ascii="Arial Narrow" w:eastAsiaTheme="minorHAnsi" w:hAnsi="Arial Narrow" w:cs="Calibri"/>
          <w:color w:val="auto"/>
        </w:rPr>
        <w:t xml:space="preserve">i, parkingi) odbywać się będzie </w:t>
      </w:r>
      <w:r w:rsidRPr="00332BE6">
        <w:rPr>
          <w:rFonts w:ascii="Arial Narrow" w:eastAsiaTheme="minorHAnsi" w:hAnsi="Arial Narrow" w:cs="Calibri"/>
          <w:color w:val="auto"/>
        </w:rPr>
        <w:t>poprzez wpusty deszczowe ulic</w:t>
      </w:r>
      <w:r w:rsidR="00C34DC1" w:rsidRPr="00332BE6">
        <w:rPr>
          <w:rFonts w:ascii="Arial Narrow" w:eastAsiaTheme="minorHAnsi" w:hAnsi="Arial Narrow" w:cs="Calibri"/>
          <w:color w:val="auto"/>
        </w:rPr>
        <w:t>zne (studzienki ściekowe z kręgó</w:t>
      </w:r>
      <w:r w:rsidRPr="00332BE6">
        <w:rPr>
          <w:rFonts w:ascii="Arial Narrow" w:eastAsiaTheme="minorHAnsi" w:hAnsi="Arial Narrow" w:cs="Calibri"/>
          <w:color w:val="auto"/>
        </w:rPr>
        <w:t>w b</w:t>
      </w:r>
      <w:r w:rsidR="00C34DC1" w:rsidRPr="00332BE6">
        <w:rPr>
          <w:rFonts w:ascii="Arial Narrow" w:eastAsiaTheme="minorHAnsi" w:hAnsi="Arial Narrow" w:cs="Calibri"/>
          <w:color w:val="auto"/>
        </w:rPr>
        <w:t xml:space="preserve">etonowych O500mm z osadnikami o </w:t>
      </w:r>
      <w:r w:rsidRPr="00332BE6">
        <w:rPr>
          <w:rFonts w:ascii="Arial Narrow" w:eastAsiaTheme="minorHAnsi" w:hAnsi="Arial Narrow" w:cs="Calibri"/>
          <w:color w:val="auto"/>
        </w:rPr>
        <w:t xml:space="preserve">h=0,50m). Przewody kanalizacji deszczowej układać ze spadkiem w </w:t>
      </w:r>
      <w:r w:rsidR="00C34DC1" w:rsidRPr="00332BE6">
        <w:rPr>
          <w:rFonts w:ascii="Arial Narrow" w:eastAsiaTheme="minorHAnsi" w:hAnsi="Arial Narrow" w:cs="Calibri"/>
          <w:color w:val="auto"/>
        </w:rPr>
        <w:t xml:space="preserve">kierunku separatora i zbiornika </w:t>
      </w:r>
      <w:r w:rsidRPr="00332BE6">
        <w:rPr>
          <w:rFonts w:ascii="Arial Narrow" w:eastAsiaTheme="minorHAnsi" w:hAnsi="Arial Narrow" w:cs="Calibri"/>
          <w:color w:val="auto"/>
        </w:rPr>
        <w:t>retencyjnego wód opadowych. Przewody kanalizacji deszczowej należy układ</w:t>
      </w:r>
      <w:r w:rsidR="00C34DC1" w:rsidRPr="00332BE6">
        <w:rPr>
          <w:rFonts w:ascii="Arial Narrow" w:eastAsiaTheme="minorHAnsi" w:hAnsi="Arial Narrow" w:cs="Calibri"/>
          <w:color w:val="auto"/>
        </w:rPr>
        <w:t xml:space="preserve">ać na podsypce piaskowej </w:t>
      </w:r>
      <w:r w:rsidRPr="00332BE6">
        <w:rPr>
          <w:rFonts w:ascii="Arial Narrow" w:eastAsiaTheme="minorHAnsi" w:hAnsi="Arial Narrow" w:cs="Calibri"/>
          <w:color w:val="auto"/>
        </w:rPr>
        <w:t>o gr. 10cm.</w:t>
      </w:r>
    </w:p>
    <w:p w14:paraId="530D25BE" w14:textId="77777777" w:rsidR="0032528E" w:rsidRPr="00332BE6" w:rsidRDefault="0032528E" w:rsidP="001A446F">
      <w:pPr>
        <w:spacing w:after="0" w:line="240" w:lineRule="auto"/>
        <w:jc w:val="both"/>
        <w:rPr>
          <w:rFonts w:ascii="Arial Narrow" w:hAnsi="Arial Narrow"/>
        </w:rPr>
      </w:pPr>
      <w:r w:rsidRPr="00332BE6">
        <w:rPr>
          <w:rFonts w:ascii="Arial Narrow" w:hAnsi="Arial Narrow"/>
        </w:rPr>
        <w:t>Parametry doboru:</w:t>
      </w:r>
    </w:p>
    <w:p w14:paraId="3A6DC1D7" w14:textId="77777777" w:rsidR="00C34DC1" w:rsidRPr="00332BE6" w:rsidRDefault="00C34DC1" w:rsidP="001A446F">
      <w:pPr>
        <w:spacing w:after="0" w:line="240" w:lineRule="auto"/>
        <w:jc w:val="both"/>
        <w:rPr>
          <w:rFonts w:ascii="Arial Narrow" w:hAnsi="Arial Narrow"/>
        </w:rPr>
      </w:pPr>
      <w:r w:rsidRPr="00332BE6">
        <w:rPr>
          <w:rFonts w:ascii="Arial Narrow" w:hAnsi="Arial Narrow"/>
        </w:rPr>
        <w:t>Pojemność całkowita 57,5 m</w:t>
      </w:r>
      <w:r w:rsidRPr="00332BE6">
        <w:rPr>
          <w:rFonts w:ascii="Arial Narrow" w:hAnsi="Arial Narrow"/>
          <w:vertAlign w:val="superscript"/>
        </w:rPr>
        <w:t>3</w:t>
      </w:r>
      <w:r w:rsidRPr="00332BE6">
        <w:rPr>
          <w:rFonts w:ascii="Arial Narrow" w:hAnsi="Arial Narrow"/>
        </w:rPr>
        <w:t>,</w:t>
      </w:r>
    </w:p>
    <w:p w14:paraId="1FB22A73" w14:textId="77777777" w:rsidR="00C34DC1" w:rsidRPr="00332BE6" w:rsidRDefault="00C34DC1" w:rsidP="001A446F">
      <w:pPr>
        <w:spacing w:after="0" w:line="240" w:lineRule="auto"/>
        <w:jc w:val="both"/>
        <w:rPr>
          <w:rFonts w:ascii="Arial Narrow" w:hAnsi="Arial Narrow"/>
        </w:rPr>
      </w:pPr>
      <w:r w:rsidRPr="00332BE6">
        <w:rPr>
          <w:rFonts w:ascii="Arial Narrow" w:hAnsi="Arial Narrow"/>
        </w:rPr>
        <w:t>Pojemność użytkowa 57,5 m</w:t>
      </w:r>
      <w:r w:rsidRPr="00332BE6">
        <w:rPr>
          <w:rFonts w:ascii="Arial Narrow" w:hAnsi="Arial Narrow"/>
          <w:vertAlign w:val="superscript"/>
        </w:rPr>
        <w:t>3</w:t>
      </w:r>
      <w:r w:rsidRPr="00332BE6">
        <w:rPr>
          <w:rFonts w:ascii="Arial Narrow" w:hAnsi="Arial Narrow"/>
        </w:rPr>
        <w:t>,</w:t>
      </w:r>
    </w:p>
    <w:p w14:paraId="11135359" w14:textId="77777777" w:rsidR="00C34DC1" w:rsidRPr="00332BE6" w:rsidRDefault="00C34DC1" w:rsidP="001A446F">
      <w:pPr>
        <w:spacing w:after="0" w:line="240" w:lineRule="auto"/>
        <w:jc w:val="both"/>
        <w:rPr>
          <w:rFonts w:ascii="Arial Narrow" w:hAnsi="Arial Narrow"/>
        </w:rPr>
      </w:pPr>
      <w:r w:rsidRPr="00332BE6">
        <w:rPr>
          <w:rFonts w:ascii="Arial Narrow" w:hAnsi="Arial Narrow"/>
        </w:rPr>
        <w:t>Wysokość użytkowa 2,5m</w:t>
      </w:r>
    </w:p>
    <w:p w14:paraId="2D714171" w14:textId="77777777" w:rsidR="00C34DC1" w:rsidRPr="00332BE6" w:rsidRDefault="00C34DC1" w:rsidP="001A446F">
      <w:pPr>
        <w:spacing w:after="0" w:line="240" w:lineRule="auto"/>
        <w:jc w:val="both"/>
        <w:rPr>
          <w:rFonts w:ascii="Arial Narrow" w:hAnsi="Arial Narrow"/>
        </w:rPr>
      </w:pPr>
      <w:r w:rsidRPr="00332BE6">
        <w:rPr>
          <w:rFonts w:ascii="Arial Narrow" w:hAnsi="Arial Narrow"/>
        </w:rPr>
        <w:t>Wysokość wewnętrzna 3m</w:t>
      </w:r>
    </w:p>
    <w:p w14:paraId="6CE86A29" w14:textId="77777777" w:rsidR="00C34DC1" w:rsidRPr="00332BE6" w:rsidRDefault="00C34DC1" w:rsidP="001A446F">
      <w:pPr>
        <w:spacing w:after="0" w:line="240" w:lineRule="auto"/>
        <w:jc w:val="both"/>
        <w:rPr>
          <w:rFonts w:ascii="Arial Narrow" w:hAnsi="Arial Narrow"/>
        </w:rPr>
      </w:pPr>
      <w:r w:rsidRPr="00332BE6">
        <w:rPr>
          <w:rFonts w:ascii="Arial Narrow" w:hAnsi="Arial Narrow"/>
        </w:rPr>
        <w:lastRenderedPageBreak/>
        <w:t>Układ podczyszczający:</w:t>
      </w:r>
    </w:p>
    <w:p w14:paraId="2B3D8621" w14:textId="77777777" w:rsidR="00C34DC1" w:rsidRPr="00332BE6" w:rsidRDefault="00C34DC1" w:rsidP="001A446F">
      <w:pPr>
        <w:spacing w:after="0" w:line="240" w:lineRule="auto"/>
        <w:jc w:val="both"/>
        <w:rPr>
          <w:rFonts w:ascii="Arial Narrow" w:hAnsi="Arial Narrow"/>
        </w:rPr>
      </w:pPr>
      <w:r w:rsidRPr="00332BE6">
        <w:rPr>
          <w:rFonts w:ascii="Arial Narrow" w:hAnsi="Arial Narrow"/>
        </w:rPr>
        <w:t>Przepustowość nominalna 20 dm</w:t>
      </w:r>
      <w:r w:rsidRPr="00332BE6">
        <w:rPr>
          <w:rFonts w:ascii="Arial Narrow" w:hAnsi="Arial Narrow"/>
          <w:vertAlign w:val="superscript"/>
        </w:rPr>
        <w:t>3</w:t>
      </w:r>
      <w:r w:rsidRPr="00332BE6">
        <w:rPr>
          <w:rFonts w:ascii="Arial Narrow" w:hAnsi="Arial Narrow"/>
        </w:rPr>
        <w:t>/s</w:t>
      </w:r>
    </w:p>
    <w:p w14:paraId="724F74BB" w14:textId="77777777" w:rsidR="00C34DC1" w:rsidRPr="00332BE6" w:rsidRDefault="00C34DC1" w:rsidP="001A446F">
      <w:pPr>
        <w:spacing w:after="0" w:line="240" w:lineRule="auto"/>
        <w:jc w:val="both"/>
        <w:rPr>
          <w:rFonts w:ascii="Arial Narrow" w:hAnsi="Arial Narrow"/>
        </w:rPr>
      </w:pPr>
      <w:r w:rsidRPr="00332BE6">
        <w:rPr>
          <w:rFonts w:ascii="Arial Narrow" w:hAnsi="Arial Narrow"/>
        </w:rPr>
        <w:t>Przepływ maksymalny 200 dm</w:t>
      </w:r>
      <w:r w:rsidRPr="00332BE6">
        <w:rPr>
          <w:rFonts w:ascii="Arial Narrow" w:hAnsi="Arial Narrow"/>
          <w:vertAlign w:val="superscript"/>
        </w:rPr>
        <w:t>3</w:t>
      </w:r>
      <w:r w:rsidRPr="00332BE6">
        <w:rPr>
          <w:rFonts w:ascii="Arial Narrow" w:hAnsi="Arial Narrow"/>
        </w:rPr>
        <w:t>/s</w:t>
      </w:r>
    </w:p>
    <w:p w14:paraId="6D3E147B" w14:textId="77777777" w:rsidR="00C34DC1" w:rsidRPr="00332BE6" w:rsidRDefault="00C34DC1" w:rsidP="001A446F">
      <w:pPr>
        <w:spacing w:after="0" w:line="240" w:lineRule="auto"/>
        <w:jc w:val="both"/>
        <w:rPr>
          <w:rFonts w:ascii="Arial Narrow" w:hAnsi="Arial Narrow"/>
        </w:rPr>
      </w:pPr>
      <w:r w:rsidRPr="00332BE6">
        <w:rPr>
          <w:rFonts w:ascii="Arial Narrow" w:hAnsi="Arial Narrow"/>
        </w:rPr>
        <w:t>Pojemność części osadowej 43530 dm</w:t>
      </w:r>
      <w:r w:rsidRPr="00332BE6">
        <w:rPr>
          <w:rFonts w:ascii="Arial Narrow" w:hAnsi="Arial Narrow"/>
          <w:vertAlign w:val="superscript"/>
        </w:rPr>
        <w:t>3</w:t>
      </w:r>
    </w:p>
    <w:p w14:paraId="01A497EA" w14:textId="77777777" w:rsidR="00C34DC1" w:rsidRPr="00332BE6" w:rsidRDefault="00C34DC1" w:rsidP="001A446F">
      <w:pPr>
        <w:spacing w:after="0" w:line="240" w:lineRule="auto"/>
        <w:jc w:val="both"/>
        <w:rPr>
          <w:rFonts w:ascii="Arial Narrow" w:hAnsi="Arial Narrow"/>
        </w:rPr>
      </w:pPr>
      <w:r w:rsidRPr="00332BE6">
        <w:rPr>
          <w:rFonts w:ascii="Arial Narrow" w:hAnsi="Arial Narrow"/>
        </w:rPr>
        <w:t>Czas opróżnienia 1h 51 min</w:t>
      </w:r>
    </w:p>
    <w:p w14:paraId="2264AEC5" w14:textId="77777777" w:rsidR="0032528E" w:rsidRPr="00332BE6" w:rsidRDefault="00C34DC1" w:rsidP="001A446F">
      <w:pPr>
        <w:spacing w:after="0" w:line="240" w:lineRule="auto"/>
        <w:jc w:val="both"/>
        <w:rPr>
          <w:rFonts w:ascii="Arial Narrow" w:hAnsi="Arial Narrow"/>
        </w:rPr>
      </w:pPr>
      <w:r w:rsidRPr="00332BE6">
        <w:rPr>
          <w:rFonts w:ascii="Arial Narrow" w:hAnsi="Arial Narrow"/>
        </w:rPr>
        <w:t>Długość zabudowy: 13,36</w:t>
      </w:r>
      <w:r w:rsidR="0032528E" w:rsidRPr="00332BE6">
        <w:rPr>
          <w:rFonts w:ascii="Arial Narrow" w:hAnsi="Arial Narrow"/>
        </w:rPr>
        <w:t>m</w:t>
      </w:r>
    </w:p>
    <w:p w14:paraId="0B918F57" w14:textId="77777777" w:rsidR="0032528E" w:rsidRPr="00332BE6" w:rsidRDefault="00C34DC1" w:rsidP="001A446F">
      <w:pPr>
        <w:spacing w:after="0" w:line="240" w:lineRule="auto"/>
        <w:jc w:val="both"/>
        <w:rPr>
          <w:rFonts w:ascii="Arial Narrow" w:hAnsi="Arial Narrow"/>
        </w:rPr>
      </w:pPr>
      <w:r w:rsidRPr="00332BE6">
        <w:rPr>
          <w:rFonts w:ascii="Arial Narrow" w:hAnsi="Arial Narrow"/>
        </w:rPr>
        <w:t>Szerokość zabudowy: 4,96</w:t>
      </w:r>
      <w:r w:rsidR="0032528E" w:rsidRPr="00332BE6">
        <w:rPr>
          <w:rFonts w:ascii="Arial Narrow" w:hAnsi="Arial Narrow"/>
        </w:rPr>
        <w:t>m</w:t>
      </w:r>
    </w:p>
    <w:p w14:paraId="6A34BE6D" w14:textId="77777777" w:rsidR="0032528E" w:rsidRPr="00332BE6" w:rsidRDefault="0032528E" w:rsidP="001A446F">
      <w:pPr>
        <w:spacing w:after="0" w:line="240" w:lineRule="auto"/>
        <w:jc w:val="both"/>
        <w:rPr>
          <w:rFonts w:ascii="Arial Narrow" w:hAnsi="Arial Narrow"/>
        </w:rPr>
      </w:pPr>
      <w:r w:rsidRPr="00332BE6">
        <w:rPr>
          <w:rFonts w:ascii="Arial Narrow" w:hAnsi="Arial Narrow"/>
        </w:rPr>
        <w:t>Czas przepływu przez kanał: 10 min</w:t>
      </w:r>
    </w:p>
    <w:p w14:paraId="047A5E8A" w14:textId="77777777" w:rsidR="0032528E" w:rsidRPr="00332BE6" w:rsidRDefault="0032528E" w:rsidP="001A446F">
      <w:pPr>
        <w:spacing w:after="0" w:line="240" w:lineRule="auto"/>
        <w:jc w:val="both"/>
        <w:rPr>
          <w:rFonts w:ascii="Arial Narrow" w:hAnsi="Arial Narrow"/>
        </w:rPr>
      </w:pPr>
      <w:r w:rsidRPr="00332BE6">
        <w:rPr>
          <w:rFonts w:ascii="Arial Narrow" w:hAnsi="Arial Narrow"/>
        </w:rPr>
        <w:t>Dopuszczalny limit zrzutu 6 dm</w:t>
      </w:r>
      <w:r w:rsidRPr="00332BE6">
        <w:rPr>
          <w:rFonts w:ascii="Arial Narrow" w:hAnsi="Arial Narrow"/>
          <w:vertAlign w:val="superscript"/>
        </w:rPr>
        <w:t>3</w:t>
      </w:r>
      <w:r w:rsidRPr="00332BE6">
        <w:rPr>
          <w:rFonts w:ascii="Arial Narrow" w:hAnsi="Arial Narrow"/>
        </w:rPr>
        <w:t>/s</w:t>
      </w:r>
    </w:p>
    <w:p w14:paraId="65898462" w14:textId="77777777" w:rsidR="0032528E" w:rsidRPr="00332BE6" w:rsidRDefault="0032528E" w:rsidP="001A446F">
      <w:pPr>
        <w:spacing w:after="0" w:line="240" w:lineRule="auto"/>
        <w:jc w:val="both"/>
        <w:rPr>
          <w:rFonts w:ascii="Arial Narrow" w:hAnsi="Arial Narrow"/>
        </w:rPr>
      </w:pPr>
      <w:r w:rsidRPr="00332BE6">
        <w:rPr>
          <w:rFonts w:ascii="Arial Narrow" w:hAnsi="Arial Narrow"/>
        </w:rPr>
        <w:t>Jednostkowy odpływ dławiony 14,6 dm</w:t>
      </w:r>
      <w:r w:rsidRPr="00332BE6">
        <w:rPr>
          <w:rFonts w:ascii="Arial Narrow" w:hAnsi="Arial Narrow"/>
          <w:vertAlign w:val="superscript"/>
        </w:rPr>
        <w:t>3</w:t>
      </w:r>
      <w:r w:rsidRPr="00332BE6">
        <w:rPr>
          <w:rFonts w:ascii="Arial Narrow" w:hAnsi="Arial Narrow"/>
        </w:rPr>
        <w:t xml:space="preserve"> / (s*ha)</w:t>
      </w:r>
    </w:p>
    <w:p w14:paraId="67A8A2E7" w14:textId="77777777" w:rsidR="0032528E" w:rsidRPr="00332BE6" w:rsidRDefault="0032528E" w:rsidP="001A446F">
      <w:pPr>
        <w:spacing w:after="0" w:line="240" w:lineRule="auto"/>
        <w:jc w:val="both"/>
        <w:rPr>
          <w:rFonts w:ascii="Arial Narrow" w:hAnsi="Arial Narrow"/>
        </w:rPr>
      </w:pPr>
      <w:r w:rsidRPr="00332BE6">
        <w:rPr>
          <w:rFonts w:ascii="Arial Narrow" w:hAnsi="Arial Narrow"/>
        </w:rPr>
        <w:t>Prawdopodobieństwo p:20 %</w:t>
      </w:r>
    </w:p>
    <w:p w14:paraId="4B9148ED" w14:textId="6BA98130" w:rsidR="0032528E" w:rsidRPr="00332BE6" w:rsidRDefault="0032528E" w:rsidP="001A446F">
      <w:pPr>
        <w:spacing w:after="0" w:line="240" w:lineRule="auto"/>
        <w:jc w:val="both"/>
        <w:rPr>
          <w:rFonts w:ascii="Arial Narrow" w:hAnsi="Arial Narrow"/>
        </w:rPr>
      </w:pPr>
      <w:r w:rsidRPr="00332BE6">
        <w:rPr>
          <w:rFonts w:ascii="Arial Narrow" w:hAnsi="Arial Narrow"/>
        </w:rPr>
        <w:t>Częstość deszczu obliczeniowego C: 1 na 5 lat</w:t>
      </w:r>
    </w:p>
    <w:p w14:paraId="1FA79C31" w14:textId="77777777" w:rsidR="00C34DC1" w:rsidRPr="00332BE6" w:rsidRDefault="00C34DC1" w:rsidP="001A446F">
      <w:pPr>
        <w:spacing w:after="0" w:line="240" w:lineRule="auto"/>
        <w:jc w:val="both"/>
        <w:rPr>
          <w:rFonts w:ascii="Arial Narrow" w:hAnsi="Arial Narrow"/>
        </w:rPr>
      </w:pPr>
      <w:r w:rsidRPr="00332BE6">
        <w:rPr>
          <w:rFonts w:ascii="Arial Narrow" w:hAnsi="Arial Narrow"/>
          <w:noProof/>
          <w:lang w:eastAsia="pl-PL"/>
        </w:rPr>
        <w:drawing>
          <wp:inline distT="0" distB="0" distL="0" distR="0" wp14:anchorId="481AB2B9" wp14:editId="43473B66">
            <wp:extent cx="6418302" cy="2720340"/>
            <wp:effectExtent l="0" t="0" r="1905" b="381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30475" cy="2725499"/>
                    </a:xfrm>
                    <a:prstGeom prst="rect">
                      <a:avLst/>
                    </a:prstGeom>
                    <a:noFill/>
                    <a:ln>
                      <a:noFill/>
                    </a:ln>
                  </pic:spPr>
                </pic:pic>
              </a:graphicData>
            </a:graphic>
          </wp:inline>
        </w:drawing>
      </w:r>
    </w:p>
    <w:p w14:paraId="7C1FD372" w14:textId="77777777" w:rsidR="00E43843" w:rsidRPr="00332BE6" w:rsidRDefault="00C34DC1" w:rsidP="001A446F">
      <w:pPr>
        <w:spacing w:after="0" w:line="240" w:lineRule="auto"/>
        <w:jc w:val="both"/>
        <w:rPr>
          <w:rFonts w:ascii="Arial Narrow" w:hAnsi="Arial Narrow"/>
        </w:rPr>
      </w:pPr>
      <w:r w:rsidRPr="00332BE6">
        <w:rPr>
          <w:rFonts w:ascii="Arial Narrow" w:hAnsi="Arial Narrow"/>
          <w:noProof/>
          <w:lang w:eastAsia="pl-PL"/>
        </w:rPr>
        <w:drawing>
          <wp:inline distT="0" distB="0" distL="0" distR="0" wp14:anchorId="1EBE89E1" wp14:editId="0EBC3DB4">
            <wp:extent cx="6527680" cy="2918460"/>
            <wp:effectExtent l="0" t="0" r="698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34600" cy="2921554"/>
                    </a:xfrm>
                    <a:prstGeom prst="rect">
                      <a:avLst/>
                    </a:prstGeom>
                    <a:noFill/>
                    <a:ln>
                      <a:noFill/>
                    </a:ln>
                  </pic:spPr>
                </pic:pic>
              </a:graphicData>
            </a:graphic>
          </wp:inline>
        </w:drawing>
      </w:r>
    </w:p>
    <w:p w14:paraId="6BFFBFD6" w14:textId="77777777" w:rsidR="0032528E" w:rsidRPr="00332BE6" w:rsidRDefault="00A40A69" w:rsidP="001A446F">
      <w:pPr>
        <w:suppressAutoHyphens w:val="0"/>
        <w:spacing w:after="0" w:line="240" w:lineRule="auto"/>
        <w:rPr>
          <w:rFonts w:ascii="Arial Narrow" w:eastAsia="Times New Roman" w:hAnsi="Arial Narrow" w:cstheme="minorHAnsi"/>
          <w:color w:val="auto"/>
          <w:lang w:eastAsia="pl-PL"/>
        </w:rPr>
      </w:pPr>
      <w:r w:rsidRPr="00332BE6">
        <w:rPr>
          <w:rFonts w:ascii="Arial Narrow" w:eastAsia="Times New Roman" w:hAnsi="Arial Narrow" w:cstheme="minorHAnsi"/>
          <w:b/>
          <w:bCs/>
          <w:color w:val="auto"/>
          <w:lang w:eastAsia="pl-PL"/>
        </w:rPr>
        <w:t>Tabela 2</w:t>
      </w:r>
      <w:r w:rsidR="0032528E" w:rsidRPr="00332BE6">
        <w:rPr>
          <w:rFonts w:ascii="Arial Narrow" w:eastAsia="Times New Roman" w:hAnsi="Arial Narrow" w:cstheme="minorHAnsi"/>
          <w:b/>
          <w:bCs/>
          <w:color w:val="auto"/>
          <w:lang w:eastAsia="pl-PL"/>
        </w:rPr>
        <w:t xml:space="preserve">. Schemat obliczeniowy przepływu wód deszczowych i roztopowych </w:t>
      </w:r>
    </w:p>
    <w:tbl>
      <w:tblPr>
        <w:tblStyle w:val="Tabela-Siatka"/>
        <w:tblW w:w="0" w:type="auto"/>
        <w:tblLook w:val="04A0" w:firstRow="1" w:lastRow="0" w:firstColumn="1" w:lastColumn="0" w:noHBand="0" w:noVBand="1"/>
      </w:tblPr>
      <w:tblGrid>
        <w:gridCol w:w="2196"/>
        <w:gridCol w:w="1722"/>
        <w:gridCol w:w="1714"/>
        <w:gridCol w:w="1715"/>
        <w:gridCol w:w="1579"/>
      </w:tblGrid>
      <w:tr w:rsidR="0032528E" w:rsidRPr="00332BE6" w14:paraId="18513747" w14:textId="77777777" w:rsidTr="00F46156">
        <w:tc>
          <w:tcPr>
            <w:tcW w:w="2196" w:type="dxa"/>
          </w:tcPr>
          <w:p w14:paraId="4D6F65A9" w14:textId="77777777" w:rsidR="0032528E" w:rsidRPr="00332BE6" w:rsidRDefault="0032528E" w:rsidP="001A446F">
            <w:pPr>
              <w:jc w:val="both"/>
              <w:rPr>
                <w:rFonts w:ascii="Arial Narrow" w:hAnsi="Arial Narrow"/>
              </w:rPr>
            </w:pPr>
            <w:r w:rsidRPr="00332BE6">
              <w:rPr>
                <w:rFonts w:ascii="Arial Narrow" w:hAnsi="Arial Narrow"/>
              </w:rPr>
              <w:t>Rodzaj powierzchni/zabudowy</w:t>
            </w:r>
          </w:p>
        </w:tc>
        <w:tc>
          <w:tcPr>
            <w:tcW w:w="1722" w:type="dxa"/>
          </w:tcPr>
          <w:p w14:paraId="459BD40B" w14:textId="77777777" w:rsidR="0032528E" w:rsidRPr="00332BE6" w:rsidRDefault="0032528E" w:rsidP="001A446F">
            <w:pPr>
              <w:shd w:val="clear" w:color="auto" w:fill="FFFFFF"/>
              <w:suppressAutoHyphens w:val="0"/>
              <w:jc w:val="both"/>
              <w:rPr>
                <w:rFonts w:ascii="Arial" w:eastAsia="Times New Roman" w:hAnsi="Arial" w:cs="Arial"/>
                <w:color w:val="4D5156"/>
                <w:lang w:eastAsia="pl-PL"/>
              </w:rPr>
            </w:pPr>
            <w:r w:rsidRPr="00332BE6">
              <w:rPr>
                <w:rFonts w:ascii="Arial Narrow" w:hAnsi="Arial Narrow"/>
              </w:rPr>
              <w:t xml:space="preserve">Współczynnik </w:t>
            </w:r>
            <w:proofErr w:type="gramStart"/>
            <w:r w:rsidRPr="00332BE6">
              <w:rPr>
                <w:rFonts w:ascii="Arial Narrow" w:hAnsi="Arial Narrow"/>
              </w:rPr>
              <w:t xml:space="preserve">spływu </w:t>
            </w:r>
            <w:r w:rsidRPr="00332BE6">
              <w:rPr>
                <w:rFonts w:ascii="Arial" w:eastAsia="Times New Roman" w:hAnsi="Arial" w:cs="Arial"/>
                <w:color w:val="4D5156"/>
                <w:lang w:eastAsia="pl-PL"/>
              </w:rPr>
              <w:t> </w:t>
            </w:r>
            <w:r w:rsidRPr="00332BE6">
              <w:rPr>
                <w:rFonts w:ascii="Arial Narrow" w:eastAsia="Times New Roman" w:hAnsi="Arial Narrow" w:cs="Arial"/>
                <w:color w:val="auto"/>
                <w:lang w:eastAsia="pl-PL"/>
              </w:rPr>
              <w:t>ψ</w:t>
            </w:r>
            <w:proofErr w:type="gramEnd"/>
          </w:p>
          <w:p w14:paraId="06228710" w14:textId="77777777" w:rsidR="0032528E" w:rsidRPr="00332BE6" w:rsidRDefault="0032528E" w:rsidP="001A446F">
            <w:pPr>
              <w:jc w:val="both"/>
              <w:rPr>
                <w:rFonts w:ascii="Arial Narrow" w:hAnsi="Arial Narrow"/>
              </w:rPr>
            </w:pPr>
          </w:p>
        </w:tc>
        <w:tc>
          <w:tcPr>
            <w:tcW w:w="1714" w:type="dxa"/>
          </w:tcPr>
          <w:p w14:paraId="75A414DA" w14:textId="77777777" w:rsidR="0032528E" w:rsidRPr="00332BE6" w:rsidRDefault="0032528E" w:rsidP="001A446F">
            <w:pPr>
              <w:jc w:val="both"/>
              <w:rPr>
                <w:rFonts w:ascii="Arial Narrow" w:hAnsi="Arial Narrow"/>
              </w:rPr>
            </w:pPr>
            <w:r w:rsidRPr="00332BE6">
              <w:rPr>
                <w:rFonts w:ascii="Arial Narrow" w:hAnsi="Arial Narrow"/>
              </w:rPr>
              <w:t>Powierzchnia [ha]</w:t>
            </w:r>
          </w:p>
        </w:tc>
        <w:tc>
          <w:tcPr>
            <w:tcW w:w="1715" w:type="dxa"/>
          </w:tcPr>
          <w:p w14:paraId="32C0D732" w14:textId="77777777" w:rsidR="0032528E" w:rsidRPr="00332BE6" w:rsidRDefault="0032528E" w:rsidP="001A446F">
            <w:pPr>
              <w:jc w:val="both"/>
              <w:rPr>
                <w:rFonts w:ascii="Arial Narrow" w:hAnsi="Arial Narrow"/>
              </w:rPr>
            </w:pPr>
            <w:r w:rsidRPr="00332BE6">
              <w:rPr>
                <w:rFonts w:ascii="Arial Narrow" w:hAnsi="Arial Narrow"/>
              </w:rPr>
              <w:t>Powierzchnia [m</w:t>
            </w:r>
            <w:r w:rsidRPr="00332BE6">
              <w:rPr>
                <w:rFonts w:ascii="Arial Narrow" w:hAnsi="Arial Narrow"/>
                <w:vertAlign w:val="superscript"/>
              </w:rPr>
              <w:t>2</w:t>
            </w:r>
            <w:r w:rsidRPr="00332BE6">
              <w:rPr>
                <w:rFonts w:ascii="Arial Narrow" w:hAnsi="Arial Narrow"/>
              </w:rPr>
              <w:t>]</w:t>
            </w:r>
          </w:p>
        </w:tc>
        <w:tc>
          <w:tcPr>
            <w:tcW w:w="1579" w:type="dxa"/>
          </w:tcPr>
          <w:p w14:paraId="2B0C7780" w14:textId="77777777" w:rsidR="0032528E" w:rsidRPr="00332BE6" w:rsidRDefault="0032528E" w:rsidP="001A446F">
            <w:pPr>
              <w:jc w:val="both"/>
              <w:rPr>
                <w:rFonts w:ascii="Arial Narrow" w:hAnsi="Arial Narrow"/>
              </w:rPr>
            </w:pPr>
            <w:r w:rsidRPr="00332BE6">
              <w:rPr>
                <w:rFonts w:ascii="Arial Narrow" w:hAnsi="Arial Narrow"/>
              </w:rPr>
              <w:t xml:space="preserve">Powierzchnia zredukowana </w:t>
            </w:r>
            <w:proofErr w:type="spellStart"/>
            <w:r w:rsidRPr="00332BE6">
              <w:rPr>
                <w:rFonts w:ascii="Arial Narrow" w:hAnsi="Arial Narrow"/>
              </w:rPr>
              <w:t>Fz</w:t>
            </w:r>
            <w:proofErr w:type="spellEnd"/>
            <w:r w:rsidRPr="00332BE6">
              <w:rPr>
                <w:rFonts w:ascii="Arial Narrow" w:hAnsi="Arial Narrow"/>
              </w:rPr>
              <w:t xml:space="preserve"> [ha]</w:t>
            </w:r>
          </w:p>
        </w:tc>
      </w:tr>
      <w:tr w:rsidR="0032528E" w:rsidRPr="00332BE6" w14:paraId="7E11EB2B" w14:textId="77777777" w:rsidTr="00F46156">
        <w:tc>
          <w:tcPr>
            <w:tcW w:w="2196" w:type="dxa"/>
          </w:tcPr>
          <w:p w14:paraId="7EC26718" w14:textId="77777777" w:rsidR="0032528E" w:rsidRPr="00332BE6" w:rsidRDefault="0032528E" w:rsidP="001A446F">
            <w:pPr>
              <w:jc w:val="both"/>
              <w:rPr>
                <w:rFonts w:ascii="Arial Narrow" w:hAnsi="Arial Narrow"/>
              </w:rPr>
            </w:pPr>
            <w:r w:rsidRPr="00332BE6">
              <w:rPr>
                <w:rFonts w:ascii="Arial Narrow" w:hAnsi="Arial Narrow"/>
              </w:rPr>
              <w:t>Dachy</w:t>
            </w:r>
          </w:p>
        </w:tc>
        <w:tc>
          <w:tcPr>
            <w:tcW w:w="1722" w:type="dxa"/>
          </w:tcPr>
          <w:p w14:paraId="02FA0ECA" w14:textId="77777777" w:rsidR="0032528E" w:rsidRPr="00332BE6" w:rsidRDefault="00046F85" w:rsidP="001A446F">
            <w:pPr>
              <w:jc w:val="center"/>
              <w:rPr>
                <w:rFonts w:ascii="Arial Narrow" w:hAnsi="Arial Narrow"/>
              </w:rPr>
            </w:pPr>
            <w:r w:rsidRPr="00332BE6">
              <w:rPr>
                <w:rFonts w:ascii="Arial Narrow" w:hAnsi="Arial Narrow"/>
              </w:rPr>
              <w:t>0.85</w:t>
            </w:r>
          </w:p>
        </w:tc>
        <w:tc>
          <w:tcPr>
            <w:tcW w:w="1714" w:type="dxa"/>
          </w:tcPr>
          <w:p w14:paraId="4E1613A7" w14:textId="77777777" w:rsidR="0032528E" w:rsidRPr="00332BE6" w:rsidRDefault="007C3977" w:rsidP="001A446F">
            <w:pPr>
              <w:jc w:val="center"/>
              <w:rPr>
                <w:rFonts w:ascii="Arial Narrow" w:hAnsi="Arial Narrow"/>
              </w:rPr>
            </w:pPr>
            <w:r w:rsidRPr="00332BE6">
              <w:rPr>
                <w:rFonts w:ascii="Arial Narrow" w:hAnsi="Arial Narrow"/>
              </w:rPr>
              <w:t>0.1224</w:t>
            </w:r>
          </w:p>
        </w:tc>
        <w:tc>
          <w:tcPr>
            <w:tcW w:w="1715" w:type="dxa"/>
          </w:tcPr>
          <w:p w14:paraId="3FFCD752" w14:textId="77777777" w:rsidR="0032528E" w:rsidRPr="00332BE6" w:rsidRDefault="007C3977" w:rsidP="001A446F">
            <w:pPr>
              <w:jc w:val="center"/>
              <w:rPr>
                <w:rFonts w:ascii="Arial Narrow" w:hAnsi="Arial Narrow"/>
              </w:rPr>
            </w:pPr>
            <w:r w:rsidRPr="00332BE6">
              <w:rPr>
                <w:rFonts w:ascii="Arial Narrow" w:hAnsi="Arial Narrow"/>
              </w:rPr>
              <w:t>1224</w:t>
            </w:r>
          </w:p>
        </w:tc>
        <w:tc>
          <w:tcPr>
            <w:tcW w:w="1579" w:type="dxa"/>
          </w:tcPr>
          <w:p w14:paraId="61DD339D" w14:textId="77777777" w:rsidR="0032528E" w:rsidRPr="00332BE6" w:rsidRDefault="00046F85" w:rsidP="001A446F">
            <w:pPr>
              <w:jc w:val="center"/>
              <w:rPr>
                <w:rFonts w:ascii="Arial Narrow" w:hAnsi="Arial Narrow"/>
              </w:rPr>
            </w:pPr>
            <w:r w:rsidRPr="00332BE6">
              <w:rPr>
                <w:rFonts w:ascii="Arial Narrow" w:hAnsi="Arial Narrow"/>
              </w:rPr>
              <w:t>0.10404</w:t>
            </w:r>
          </w:p>
        </w:tc>
      </w:tr>
      <w:tr w:rsidR="0032528E" w:rsidRPr="00332BE6" w14:paraId="342E4287" w14:textId="77777777" w:rsidTr="00F46156">
        <w:tc>
          <w:tcPr>
            <w:tcW w:w="2196" w:type="dxa"/>
          </w:tcPr>
          <w:p w14:paraId="1077C85C" w14:textId="77777777" w:rsidR="0032528E" w:rsidRPr="00332BE6" w:rsidRDefault="0032528E" w:rsidP="001A446F">
            <w:pPr>
              <w:jc w:val="both"/>
              <w:rPr>
                <w:rFonts w:ascii="Arial Narrow" w:hAnsi="Arial Narrow"/>
              </w:rPr>
            </w:pPr>
            <w:r w:rsidRPr="00332BE6">
              <w:rPr>
                <w:rFonts w:ascii="Arial Narrow" w:hAnsi="Arial Narrow"/>
              </w:rPr>
              <w:t>Bruki szczelne</w:t>
            </w:r>
          </w:p>
        </w:tc>
        <w:tc>
          <w:tcPr>
            <w:tcW w:w="1722" w:type="dxa"/>
          </w:tcPr>
          <w:p w14:paraId="5E4E2F16" w14:textId="77777777" w:rsidR="0032528E" w:rsidRPr="00332BE6" w:rsidRDefault="0032528E" w:rsidP="001A446F">
            <w:pPr>
              <w:jc w:val="center"/>
              <w:rPr>
                <w:rFonts w:ascii="Arial Narrow" w:hAnsi="Arial Narrow"/>
              </w:rPr>
            </w:pPr>
            <w:r w:rsidRPr="00332BE6">
              <w:rPr>
                <w:rFonts w:ascii="Arial Narrow" w:hAnsi="Arial Narrow"/>
              </w:rPr>
              <w:t>0.85</w:t>
            </w:r>
          </w:p>
        </w:tc>
        <w:tc>
          <w:tcPr>
            <w:tcW w:w="1714" w:type="dxa"/>
          </w:tcPr>
          <w:p w14:paraId="78714BA3" w14:textId="77777777" w:rsidR="0032528E" w:rsidRPr="00332BE6" w:rsidRDefault="007C3977" w:rsidP="001A446F">
            <w:pPr>
              <w:jc w:val="center"/>
              <w:rPr>
                <w:rFonts w:ascii="Arial Narrow" w:hAnsi="Arial Narrow"/>
              </w:rPr>
            </w:pPr>
            <w:r w:rsidRPr="00332BE6">
              <w:rPr>
                <w:rFonts w:ascii="Arial Narrow" w:hAnsi="Arial Narrow"/>
              </w:rPr>
              <w:t>0.1206</w:t>
            </w:r>
          </w:p>
        </w:tc>
        <w:tc>
          <w:tcPr>
            <w:tcW w:w="1715" w:type="dxa"/>
          </w:tcPr>
          <w:p w14:paraId="2D6F9497" w14:textId="77777777" w:rsidR="0032528E" w:rsidRPr="00332BE6" w:rsidRDefault="007C3977" w:rsidP="001A446F">
            <w:pPr>
              <w:jc w:val="center"/>
              <w:rPr>
                <w:rFonts w:ascii="Arial Narrow" w:hAnsi="Arial Narrow"/>
              </w:rPr>
            </w:pPr>
            <w:r w:rsidRPr="00332BE6">
              <w:rPr>
                <w:rFonts w:ascii="Arial Narrow" w:hAnsi="Arial Narrow"/>
              </w:rPr>
              <w:t>1206</w:t>
            </w:r>
          </w:p>
        </w:tc>
        <w:tc>
          <w:tcPr>
            <w:tcW w:w="1579" w:type="dxa"/>
          </w:tcPr>
          <w:p w14:paraId="2CA43FBF" w14:textId="77777777" w:rsidR="0032528E" w:rsidRPr="00332BE6" w:rsidRDefault="00046F85" w:rsidP="001A446F">
            <w:pPr>
              <w:jc w:val="center"/>
              <w:rPr>
                <w:rFonts w:ascii="Arial Narrow" w:hAnsi="Arial Narrow"/>
              </w:rPr>
            </w:pPr>
            <w:r w:rsidRPr="00332BE6">
              <w:rPr>
                <w:rFonts w:ascii="Arial Narrow" w:hAnsi="Arial Narrow"/>
              </w:rPr>
              <w:t>0.10251</w:t>
            </w:r>
          </w:p>
        </w:tc>
      </w:tr>
      <w:tr w:rsidR="0032528E" w:rsidRPr="00332BE6" w14:paraId="2F365556" w14:textId="77777777" w:rsidTr="00F46156">
        <w:tc>
          <w:tcPr>
            <w:tcW w:w="2196" w:type="dxa"/>
          </w:tcPr>
          <w:p w14:paraId="6DBAFB19" w14:textId="77777777" w:rsidR="0032528E" w:rsidRPr="00332BE6" w:rsidRDefault="0032528E" w:rsidP="001A446F">
            <w:pPr>
              <w:jc w:val="both"/>
              <w:rPr>
                <w:rFonts w:ascii="Arial Narrow" w:hAnsi="Arial Narrow"/>
              </w:rPr>
            </w:pPr>
            <w:r w:rsidRPr="00332BE6">
              <w:rPr>
                <w:rFonts w:ascii="Arial Narrow" w:hAnsi="Arial Narrow"/>
              </w:rPr>
              <w:t>Suma</w:t>
            </w:r>
          </w:p>
        </w:tc>
        <w:tc>
          <w:tcPr>
            <w:tcW w:w="1722" w:type="dxa"/>
          </w:tcPr>
          <w:p w14:paraId="393FE7EB" w14:textId="77777777" w:rsidR="0032528E" w:rsidRPr="00332BE6" w:rsidRDefault="007C3977" w:rsidP="001A446F">
            <w:pPr>
              <w:jc w:val="center"/>
              <w:rPr>
                <w:rFonts w:ascii="Arial Narrow" w:hAnsi="Arial Narrow"/>
              </w:rPr>
            </w:pPr>
            <w:r w:rsidRPr="00332BE6">
              <w:rPr>
                <w:rFonts w:ascii="Arial Narrow" w:hAnsi="Arial Narrow"/>
              </w:rPr>
              <w:t>-</w:t>
            </w:r>
          </w:p>
        </w:tc>
        <w:tc>
          <w:tcPr>
            <w:tcW w:w="1714" w:type="dxa"/>
          </w:tcPr>
          <w:p w14:paraId="63B0E355" w14:textId="77777777" w:rsidR="0032528E" w:rsidRPr="00332BE6" w:rsidRDefault="007C3977" w:rsidP="001A446F">
            <w:pPr>
              <w:jc w:val="center"/>
              <w:rPr>
                <w:rFonts w:ascii="Arial Narrow" w:hAnsi="Arial Narrow"/>
              </w:rPr>
            </w:pPr>
            <w:r w:rsidRPr="00332BE6">
              <w:rPr>
                <w:rFonts w:ascii="Arial Narrow" w:hAnsi="Arial Narrow"/>
              </w:rPr>
              <w:t>0.2430</w:t>
            </w:r>
          </w:p>
        </w:tc>
        <w:tc>
          <w:tcPr>
            <w:tcW w:w="1715" w:type="dxa"/>
          </w:tcPr>
          <w:p w14:paraId="140E203A" w14:textId="77777777" w:rsidR="0032528E" w:rsidRPr="00332BE6" w:rsidRDefault="00046F85" w:rsidP="001A446F">
            <w:pPr>
              <w:jc w:val="center"/>
              <w:rPr>
                <w:rFonts w:ascii="Arial Narrow" w:hAnsi="Arial Narrow"/>
              </w:rPr>
            </w:pPr>
            <w:r w:rsidRPr="00332BE6">
              <w:rPr>
                <w:rFonts w:ascii="Arial Narrow" w:hAnsi="Arial Narrow"/>
              </w:rPr>
              <w:t>2430</w:t>
            </w:r>
          </w:p>
        </w:tc>
        <w:tc>
          <w:tcPr>
            <w:tcW w:w="1579" w:type="dxa"/>
          </w:tcPr>
          <w:p w14:paraId="7CF71D92" w14:textId="77777777" w:rsidR="0032528E" w:rsidRPr="00332BE6" w:rsidRDefault="00046F85" w:rsidP="001A446F">
            <w:pPr>
              <w:jc w:val="center"/>
              <w:rPr>
                <w:rFonts w:ascii="Arial Narrow" w:hAnsi="Arial Narrow"/>
              </w:rPr>
            </w:pPr>
            <w:r w:rsidRPr="00332BE6">
              <w:rPr>
                <w:rFonts w:ascii="Arial Narrow" w:hAnsi="Arial Narrow"/>
              </w:rPr>
              <w:t>0.2065</w:t>
            </w:r>
          </w:p>
        </w:tc>
      </w:tr>
    </w:tbl>
    <w:p w14:paraId="5F82560F" w14:textId="77777777" w:rsidR="0032528E" w:rsidRPr="00332BE6" w:rsidRDefault="0032528E" w:rsidP="001A446F">
      <w:pPr>
        <w:shd w:val="clear" w:color="auto" w:fill="FFFFFF"/>
        <w:suppressAutoHyphens w:val="0"/>
        <w:spacing w:after="0" w:line="240" w:lineRule="auto"/>
        <w:rPr>
          <w:rFonts w:ascii="Arial Narrow" w:eastAsia="Times New Roman" w:hAnsi="Arial Narrow" w:cs="Arial"/>
          <w:color w:val="auto"/>
          <w:lang w:eastAsia="pl-PL"/>
        </w:rPr>
      </w:pPr>
      <w:r w:rsidRPr="00332BE6">
        <w:rPr>
          <w:rFonts w:ascii="Arial Narrow" w:eastAsia="Times New Roman" w:hAnsi="Arial Narrow" w:cs="Arial"/>
          <w:color w:val="auto"/>
          <w:lang w:eastAsia="pl-PL"/>
        </w:rPr>
        <w:lastRenderedPageBreak/>
        <w:t>Wyposażenie zbiornika:</w:t>
      </w:r>
    </w:p>
    <w:p w14:paraId="262C563E" w14:textId="77777777" w:rsidR="0032528E" w:rsidRPr="00332BE6" w:rsidRDefault="0032528E" w:rsidP="001A446F">
      <w:pPr>
        <w:pStyle w:val="Akapitzlist"/>
        <w:numPr>
          <w:ilvl w:val="0"/>
          <w:numId w:val="23"/>
        </w:numPr>
        <w:shd w:val="clear" w:color="auto" w:fill="FFFFFF"/>
        <w:suppressAutoHyphens w:val="0"/>
        <w:spacing w:after="0" w:line="240" w:lineRule="auto"/>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Właz żeliwny fi 600 D400- 2 szt.</w:t>
      </w:r>
    </w:p>
    <w:p w14:paraId="0DF5455E" w14:textId="77777777" w:rsidR="0032528E" w:rsidRPr="00332BE6" w:rsidRDefault="0032528E" w:rsidP="001A446F">
      <w:pPr>
        <w:pStyle w:val="Akapitzlist"/>
        <w:numPr>
          <w:ilvl w:val="0"/>
          <w:numId w:val="23"/>
        </w:numPr>
        <w:shd w:val="clear" w:color="auto" w:fill="FFFFFF"/>
        <w:suppressAutoHyphens w:val="0"/>
        <w:spacing w:after="0" w:line="240" w:lineRule="auto"/>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Otwory pod rury z przejściami szczelnymi- 2 </w:t>
      </w:r>
      <w:proofErr w:type="spellStart"/>
      <w:r w:rsidRPr="00332BE6">
        <w:rPr>
          <w:rFonts w:ascii="Arial Narrow" w:eastAsia="Times New Roman" w:hAnsi="Arial Narrow" w:cs="Arial"/>
          <w:color w:val="auto"/>
          <w:lang w:eastAsia="pl-PL"/>
        </w:rPr>
        <w:t>kpl</w:t>
      </w:r>
      <w:proofErr w:type="spellEnd"/>
    </w:p>
    <w:p w14:paraId="1572ED82" w14:textId="77777777" w:rsidR="0032528E" w:rsidRPr="00332BE6" w:rsidRDefault="0032528E" w:rsidP="001A446F">
      <w:pPr>
        <w:pStyle w:val="Akapitzlist"/>
        <w:numPr>
          <w:ilvl w:val="0"/>
          <w:numId w:val="23"/>
        </w:numPr>
        <w:shd w:val="clear" w:color="auto" w:fill="FFFFFF"/>
        <w:suppressAutoHyphens w:val="0"/>
        <w:spacing w:after="0" w:line="240" w:lineRule="auto"/>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Kominek </w:t>
      </w:r>
      <w:proofErr w:type="spellStart"/>
      <w:r w:rsidRPr="00332BE6">
        <w:rPr>
          <w:rFonts w:ascii="Arial Narrow" w:eastAsia="Times New Roman" w:hAnsi="Arial Narrow" w:cs="Arial"/>
          <w:color w:val="auto"/>
          <w:lang w:eastAsia="pl-PL"/>
        </w:rPr>
        <w:t>złazowy</w:t>
      </w:r>
      <w:proofErr w:type="spellEnd"/>
      <w:r w:rsidRPr="00332BE6">
        <w:rPr>
          <w:rFonts w:ascii="Arial Narrow" w:eastAsia="Times New Roman" w:hAnsi="Arial Narrow" w:cs="Arial"/>
          <w:color w:val="auto"/>
          <w:lang w:eastAsia="pl-PL"/>
        </w:rPr>
        <w:t xml:space="preserve"> DN1000- 2 </w:t>
      </w:r>
      <w:proofErr w:type="spellStart"/>
      <w:r w:rsidRPr="00332BE6">
        <w:rPr>
          <w:rFonts w:ascii="Arial Narrow" w:eastAsia="Times New Roman" w:hAnsi="Arial Narrow" w:cs="Arial"/>
          <w:color w:val="auto"/>
          <w:lang w:eastAsia="pl-PL"/>
        </w:rPr>
        <w:t>kpl</w:t>
      </w:r>
      <w:proofErr w:type="spellEnd"/>
    </w:p>
    <w:p w14:paraId="750E5D34" w14:textId="77777777" w:rsidR="0032528E" w:rsidRPr="00332BE6" w:rsidRDefault="0032528E" w:rsidP="001A446F">
      <w:pPr>
        <w:pStyle w:val="Akapitzlist"/>
        <w:numPr>
          <w:ilvl w:val="0"/>
          <w:numId w:val="23"/>
        </w:numPr>
        <w:shd w:val="clear" w:color="auto" w:fill="FFFFFF"/>
        <w:suppressAutoHyphens w:val="0"/>
        <w:spacing w:after="0" w:line="240" w:lineRule="auto"/>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Drabina ze stali nierdzewnej szer. 300 mm z poręczą wyciąganą- 2 </w:t>
      </w:r>
      <w:proofErr w:type="spellStart"/>
      <w:r w:rsidRPr="00332BE6">
        <w:rPr>
          <w:rFonts w:ascii="Arial Narrow" w:eastAsia="Times New Roman" w:hAnsi="Arial Narrow" w:cs="Arial"/>
          <w:color w:val="auto"/>
          <w:lang w:eastAsia="pl-PL"/>
        </w:rPr>
        <w:t>kpl</w:t>
      </w:r>
      <w:proofErr w:type="spellEnd"/>
    </w:p>
    <w:p w14:paraId="431A90F2" w14:textId="77777777" w:rsidR="0032528E" w:rsidRPr="00332BE6" w:rsidRDefault="0032528E" w:rsidP="001A446F">
      <w:pPr>
        <w:pStyle w:val="Akapitzlist"/>
        <w:numPr>
          <w:ilvl w:val="0"/>
          <w:numId w:val="23"/>
        </w:numPr>
        <w:shd w:val="clear" w:color="auto" w:fill="FFFFFF"/>
        <w:suppressAutoHyphens w:val="0"/>
        <w:spacing w:after="0" w:line="240" w:lineRule="auto"/>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Parametry pompy:</w:t>
      </w:r>
    </w:p>
    <w:p w14:paraId="6D3773E5" w14:textId="77777777" w:rsidR="0032528E" w:rsidRPr="00332BE6" w:rsidRDefault="0032528E" w:rsidP="001A446F">
      <w:pPr>
        <w:pStyle w:val="Akapitzlist"/>
        <w:shd w:val="clear" w:color="auto" w:fill="FFFFFF"/>
        <w:suppressAutoHyphens w:val="0"/>
        <w:spacing w:after="0" w:line="240" w:lineRule="auto"/>
        <w:rPr>
          <w:rFonts w:ascii="Arial Narrow" w:hAnsi="Arial Narrow"/>
        </w:rPr>
      </w:pPr>
      <w:r w:rsidRPr="00332BE6">
        <w:rPr>
          <w:rFonts w:ascii="Arial Narrow" w:eastAsia="Times New Roman" w:hAnsi="Arial Narrow" w:cs="Arial"/>
          <w:color w:val="auto"/>
          <w:lang w:eastAsia="pl-PL"/>
        </w:rPr>
        <w:t>Pompa zatapialna</w:t>
      </w:r>
      <w:r w:rsidRPr="00332BE6">
        <w:rPr>
          <w:rFonts w:ascii="Arial Narrow" w:hAnsi="Arial Narrow"/>
        </w:rPr>
        <w:t xml:space="preserve">, </w:t>
      </w:r>
    </w:p>
    <w:p w14:paraId="03660C2F" w14:textId="77777777" w:rsidR="0032528E" w:rsidRPr="00332BE6" w:rsidRDefault="0032528E" w:rsidP="001A446F">
      <w:pPr>
        <w:pStyle w:val="Akapitzlist"/>
        <w:shd w:val="clear" w:color="auto" w:fill="FFFFFF"/>
        <w:suppressAutoHyphens w:val="0"/>
        <w:spacing w:after="0" w:line="240" w:lineRule="auto"/>
        <w:rPr>
          <w:rFonts w:ascii="Arial Narrow" w:hAnsi="Arial Narrow"/>
        </w:rPr>
      </w:pPr>
      <w:r w:rsidRPr="00332BE6">
        <w:rPr>
          <w:rFonts w:ascii="Arial Narrow" w:hAnsi="Arial Narrow"/>
        </w:rPr>
        <w:t xml:space="preserve">przewody hydrauliczne wykonane ze stali kwasoodpornej, </w:t>
      </w:r>
    </w:p>
    <w:p w14:paraId="7CEE2171" w14:textId="77777777" w:rsidR="0032528E" w:rsidRPr="00332BE6" w:rsidRDefault="0032528E" w:rsidP="001A446F">
      <w:pPr>
        <w:pStyle w:val="Akapitzlist"/>
        <w:shd w:val="clear" w:color="auto" w:fill="FFFFFF"/>
        <w:suppressAutoHyphens w:val="0"/>
        <w:spacing w:after="0" w:line="240" w:lineRule="auto"/>
        <w:rPr>
          <w:rFonts w:ascii="Arial Narrow" w:hAnsi="Arial Narrow"/>
        </w:rPr>
      </w:pPr>
      <w:r w:rsidRPr="00332BE6">
        <w:rPr>
          <w:rFonts w:ascii="Arial Narrow" w:hAnsi="Arial Narrow"/>
        </w:rPr>
        <w:t>Q= 6 dm</w:t>
      </w:r>
      <w:r w:rsidRPr="00332BE6">
        <w:rPr>
          <w:rFonts w:ascii="Arial Narrow" w:hAnsi="Arial Narrow"/>
          <w:vertAlign w:val="superscript"/>
        </w:rPr>
        <w:t>3</w:t>
      </w:r>
      <w:r w:rsidRPr="00332BE6">
        <w:rPr>
          <w:rFonts w:ascii="Arial Narrow" w:hAnsi="Arial Narrow"/>
        </w:rPr>
        <w:t>/s</w:t>
      </w:r>
    </w:p>
    <w:p w14:paraId="5685D8FF" w14:textId="77777777" w:rsidR="0032528E" w:rsidRPr="00332BE6" w:rsidRDefault="0032528E" w:rsidP="001A446F">
      <w:pPr>
        <w:pStyle w:val="Akapitzlist"/>
        <w:shd w:val="clear" w:color="auto" w:fill="FFFFFF"/>
        <w:suppressAutoHyphens w:val="0"/>
        <w:spacing w:after="0" w:line="240" w:lineRule="auto"/>
        <w:rPr>
          <w:rFonts w:ascii="Arial Narrow" w:hAnsi="Arial Narrow"/>
        </w:rPr>
      </w:pPr>
      <w:r w:rsidRPr="00332BE6">
        <w:rPr>
          <w:rFonts w:ascii="Arial Narrow" w:hAnsi="Arial Narrow"/>
        </w:rPr>
        <w:t xml:space="preserve">Obliczeniowa ilość ścieków </w:t>
      </w:r>
      <w:proofErr w:type="spellStart"/>
      <w:r w:rsidRPr="00332BE6">
        <w:rPr>
          <w:rFonts w:ascii="Arial Narrow" w:hAnsi="Arial Narrow"/>
        </w:rPr>
        <w:t>Qp</w:t>
      </w:r>
      <w:proofErr w:type="spellEnd"/>
      <w:r w:rsidRPr="00332BE6">
        <w:rPr>
          <w:rFonts w:ascii="Arial Narrow" w:hAnsi="Arial Narrow"/>
        </w:rPr>
        <w:t>= 6,60 dm</w:t>
      </w:r>
      <w:r w:rsidRPr="00332BE6">
        <w:rPr>
          <w:rFonts w:ascii="Arial Narrow" w:hAnsi="Arial Narrow"/>
          <w:vertAlign w:val="superscript"/>
        </w:rPr>
        <w:t>3</w:t>
      </w:r>
      <w:r w:rsidRPr="00332BE6">
        <w:rPr>
          <w:rFonts w:ascii="Arial Narrow" w:hAnsi="Arial Narrow"/>
        </w:rPr>
        <w:t>/s, 23,76 m</w:t>
      </w:r>
      <w:r w:rsidRPr="00332BE6">
        <w:rPr>
          <w:rFonts w:ascii="Arial Narrow" w:hAnsi="Arial Narrow"/>
          <w:vertAlign w:val="superscript"/>
        </w:rPr>
        <w:t>3</w:t>
      </w:r>
      <w:r w:rsidRPr="00332BE6">
        <w:rPr>
          <w:rFonts w:ascii="Arial Narrow" w:hAnsi="Arial Narrow"/>
        </w:rPr>
        <w:t>/h</w:t>
      </w:r>
    </w:p>
    <w:p w14:paraId="67E28CAB" w14:textId="77777777" w:rsidR="0032528E" w:rsidRPr="00332BE6" w:rsidRDefault="0032528E" w:rsidP="001A446F">
      <w:pPr>
        <w:suppressAutoHyphens w:val="0"/>
        <w:autoSpaceDE w:val="0"/>
        <w:autoSpaceDN w:val="0"/>
        <w:adjustRightInd w:val="0"/>
        <w:spacing w:after="0" w:line="240" w:lineRule="auto"/>
        <w:jc w:val="both"/>
        <w:rPr>
          <w:rFonts w:ascii="Arial Narrow" w:eastAsiaTheme="minorHAnsi" w:hAnsi="Arial Narrow" w:cs="Calibri"/>
          <w:color w:val="auto"/>
        </w:rPr>
      </w:pPr>
    </w:p>
    <w:p w14:paraId="793B7ABF" w14:textId="77777777" w:rsidR="0032528E" w:rsidRPr="00332BE6" w:rsidRDefault="00533ABE"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Dobrano pompę zatapialną DN80, wolny przelot 76 mm, Q=</w:t>
      </w:r>
      <w:proofErr w:type="gramStart"/>
      <w:r w:rsidRPr="00332BE6">
        <w:rPr>
          <w:rFonts w:ascii="Arial Narrow" w:eastAsiaTheme="minorHAnsi" w:hAnsi="Arial Narrow" w:cs="Calibri"/>
          <w:color w:val="auto"/>
        </w:rPr>
        <w:t xml:space="preserve">45 </w:t>
      </w:r>
      <w:r w:rsidR="0032528E" w:rsidRPr="00332BE6">
        <w:rPr>
          <w:rFonts w:ascii="Arial Narrow" w:eastAsiaTheme="minorHAnsi" w:hAnsi="Arial Narrow" w:cs="Calibri"/>
          <w:color w:val="auto"/>
        </w:rPr>
        <w:t xml:space="preserve"> m</w:t>
      </w:r>
      <w:proofErr w:type="gramEnd"/>
      <w:r w:rsidR="0032528E" w:rsidRPr="00332BE6">
        <w:rPr>
          <w:rFonts w:ascii="Arial Narrow" w:eastAsiaTheme="minorHAnsi" w:hAnsi="Arial Narrow" w:cs="Calibri"/>
          <w:color w:val="auto"/>
          <w:vertAlign w:val="superscript"/>
        </w:rPr>
        <w:t>3</w:t>
      </w:r>
      <w:r w:rsidRPr="00332BE6">
        <w:rPr>
          <w:rFonts w:ascii="Arial Narrow" w:eastAsiaTheme="minorHAnsi" w:hAnsi="Arial Narrow" w:cs="Calibri"/>
          <w:color w:val="auto"/>
        </w:rPr>
        <w:t>/h, wysokość podnoszenia h=6,0</w:t>
      </w:r>
      <w:r w:rsidR="0032528E" w:rsidRPr="00332BE6">
        <w:rPr>
          <w:rFonts w:ascii="Arial Narrow" w:eastAsiaTheme="minorHAnsi" w:hAnsi="Arial Narrow" w:cs="Calibri"/>
          <w:color w:val="auto"/>
        </w:rPr>
        <w:t>m, P=2</w:t>
      </w:r>
      <w:r w:rsidRPr="00332BE6">
        <w:rPr>
          <w:rFonts w:ascii="Arial Narrow" w:eastAsiaTheme="minorHAnsi" w:hAnsi="Arial Narrow" w:cs="Calibri"/>
          <w:color w:val="auto"/>
        </w:rPr>
        <w:t>,5</w:t>
      </w:r>
      <w:r w:rsidR="0032528E" w:rsidRPr="00332BE6">
        <w:rPr>
          <w:rFonts w:ascii="Arial Narrow" w:eastAsiaTheme="minorHAnsi" w:hAnsi="Arial Narrow" w:cs="Calibri"/>
          <w:color w:val="auto"/>
        </w:rPr>
        <w:t xml:space="preserve"> kW</w:t>
      </w:r>
    </w:p>
    <w:p w14:paraId="79E0F089" w14:textId="77777777" w:rsidR="0032528E" w:rsidRPr="00332BE6" w:rsidRDefault="0032528E" w:rsidP="001A446F">
      <w:pPr>
        <w:suppressAutoHyphens w:val="0"/>
        <w:autoSpaceDE w:val="0"/>
        <w:autoSpaceDN w:val="0"/>
        <w:adjustRightInd w:val="0"/>
        <w:spacing w:after="0" w:line="240" w:lineRule="auto"/>
        <w:jc w:val="both"/>
        <w:rPr>
          <w:rFonts w:ascii="Arial Narrow" w:eastAsiaTheme="minorHAnsi" w:hAnsi="Arial Narrow" w:cs="Calibri"/>
          <w:color w:val="auto"/>
        </w:rPr>
      </w:pPr>
    </w:p>
    <w:p w14:paraId="4578C16A" w14:textId="77777777" w:rsidR="0032528E" w:rsidRPr="00332BE6" w:rsidRDefault="004A1F5E" w:rsidP="001A446F">
      <w:pPr>
        <w:spacing w:after="0" w:line="240" w:lineRule="auto"/>
        <w:jc w:val="both"/>
        <w:rPr>
          <w:rFonts w:ascii="Arial Narrow" w:hAnsi="Arial Narrow"/>
        </w:rPr>
      </w:pPr>
      <w:r w:rsidRPr="00332BE6">
        <w:rPr>
          <w:rFonts w:ascii="Arial Narrow" w:hAnsi="Arial Narrow"/>
          <w:noProof/>
          <w:lang w:eastAsia="pl-PL"/>
        </w:rPr>
        <w:drawing>
          <wp:inline distT="0" distB="0" distL="0" distR="0" wp14:anchorId="6697E85F" wp14:editId="6CBA7760">
            <wp:extent cx="5753100" cy="4236720"/>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4236720"/>
                    </a:xfrm>
                    <a:prstGeom prst="rect">
                      <a:avLst/>
                    </a:prstGeom>
                    <a:noFill/>
                    <a:ln>
                      <a:noFill/>
                    </a:ln>
                  </pic:spPr>
                </pic:pic>
              </a:graphicData>
            </a:graphic>
          </wp:inline>
        </w:drawing>
      </w:r>
    </w:p>
    <w:p w14:paraId="44A0CCE9" w14:textId="77777777" w:rsidR="009D045A" w:rsidRPr="00332BE6" w:rsidRDefault="009D045A" w:rsidP="001A446F">
      <w:pPr>
        <w:suppressAutoHyphens w:val="0"/>
        <w:spacing w:after="0" w:line="240" w:lineRule="auto"/>
        <w:ind w:firstLine="709"/>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Jako studnie betonowe zastosowano włazową studzienkę kanalizacyjną o średnicy 1200 mm z elementów prefabrykowanych z betonu B45. Prefabrykowane elementy studzienek łączone są za pomocą uszczelek elastomerowych o średnicy 1100 mm. Wodoszczelność i nasiąkliwość zapewnić poprzez zastosowanie izolacji ścian, fundamentów, kinet, spoczników. Izolację zewnętrzną powierzchni ścian wykonać preparatem np. </w:t>
      </w:r>
      <w:proofErr w:type="spellStart"/>
      <w:r w:rsidRPr="00332BE6">
        <w:rPr>
          <w:rFonts w:ascii="Arial Narrow" w:eastAsia="Times New Roman" w:hAnsi="Arial Narrow" w:cs="Times New Roman"/>
          <w:color w:val="auto"/>
          <w:lang w:eastAsia="pl-PL"/>
        </w:rPr>
        <w:t>bitozolem</w:t>
      </w:r>
      <w:proofErr w:type="spellEnd"/>
      <w:r w:rsidRPr="00332BE6">
        <w:rPr>
          <w:rFonts w:ascii="Arial Narrow" w:eastAsia="Times New Roman" w:hAnsi="Arial Narrow" w:cs="Times New Roman"/>
          <w:color w:val="auto"/>
          <w:lang w:eastAsia="pl-PL"/>
        </w:rPr>
        <w:t xml:space="preserve"> R+P. Właz typu lekkiego A15. </w:t>
      </w:r>
    </w:p>
    <w:p w14:paraId="67E1D278"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Elementami tworzącymi studnie są:</w:t>
      </w:r>
    </w:p>
    <w:p w14:paraId="5D543EE7"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element denny wyposażony kinetę </w:t>
      </w:r>
    </w:p>
    <w:p w14:paraId="03FE00AF"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kręgi - element zwieńczający: płyta żelbetowa lub zwężka - pierścienie dystansowe do regulacji wysokości studni do poziomu terenu. </w:t>
      </w:r>
    </w:p>
    <w:p w14:paraId="426CE81B"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stopnie </w:t>
      </w:r>
      <w:proofErr w:type="spellStart"/>
      <w:r w:rsidRPr="00332BE6">
        <w:rPr>
          <w:rFonts w:ascii="Arial Narrow" w:eastAsia="Times New Roman" w:hAnsi="Arial Narrow" w:cs="Times New Roman"/>
          <w:color w:val="auto"/>
          <w:lang w:eastAsia="pl-PL"/>
        </w:rPr>
        <w:t>złazowe</w:t>
      </w:r>
      <w:proofErr w:type="spellEnd"/>
      <w:r w:rsidRPr="00332BE6">
        <w:rPr>
          <w:rFonts w:ascii="Arial Narrow" w:eastAsia="Times New Roman" w:hAnsi="Arial Narrow" w:cs="Times New Roman"/>
          <w:color w:val="auto"/>
          <w:lang w:eastAsia="pl-PL"/>
        </w:rPr>
        <w:t>- należy przytwierdzić do wewnętrznych ścian studzienek (kręgów) na etapie prefabrykacji. Stopnie powinny wystawać ze ściany na odległość min. 120 mm i być umieszczone naprzemiennie w pionie co 250 mm zgodnie z normą PN-EN 13101:2005.</w:t>
      </w:r>
    </w:p>
    <w:p w14:paraId="671125EE"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Do budowy studni należy użyć wyrobów zgodnych z normą PN-EN 1917.</w:t>
      </w:r>
    </w:p>
    <w:p w14:paraId="17E8F84D"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Kręgi łączone za pomocą uszczelki samosmarującej. </w:t>
      </w:r>
    </w:p>
    <w:p w14:paraId="5F8A5778"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lastRenderedPageBreak/>
        <w:t xml:space="preserve">Kinety dostosowane do średnicy kanałów dopływowych i odpływowych oraz kąta ich włączenia. Nachylenia kanału kinety i nachylenie połączeń rur zgodne ze spadkiem przewodu kanalizacyjnego. Spadek spocznika 5%, wysokość kinety do średnicy przyłącza 1:1. </w:t>
      </w:r>
    </w:p>
    <w:p w14:paraId="594A8AF5"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Płyty pokrywowe- jako zwieńczenie studzienek projektuje się żelbetowe płyty pokrywowe z otworem wejściowym. Płyty pokrywowe należy tak lokalizować na kręgach studzienki, aby otwór wejściowy znajdował się pod spocznikiem kinety o jak największej powierzchni. Poziom górnych powierzchni włazów w nawierzchni utwardzonej powinien być równy z rzędną projektowanej </w:t>
      </w:r>
      <w:proofErr w:type="spellStart"/>
      <w:r w:rsidRPr="00332BE6">
        <w:rPr>
          <w:rFonts w:ascii="Arial Narrow" w:eastAsia="Times New Roman" w:hAnsi="Arial Narrow" w:cs="Times New Roman"/>
          <w:color w:val="auto"/>
          <w:lang w:eastAsia="pl-PL"/>
        </w:rPr>
        <w:t>projektowanej</w:t>
      </w:r>
      <w:proofErr w:type="spellEnd"/>
      <w:r w:rsidRPr="00332BE6">
        <w:rPr>
          <w:rFonts w:ascii="Arial Narrow" w:eastAsia="Times New Roman" w:hAnsi="Arial Narrow" w:cs="Times New Roman"/>
          <w:color w:val="auto"/>
          <w:lang w:eastAsia="pl-PL"/>
        </w:rPr>
        <w:t xml:space="preserve"> nawierzchni drogowej. </w:t>
      </w:r>
    </w:p>
    <w:p w14:paraId="1BC1B638"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Stopnie W każdej studzience projektuje się stopnie zejściowe wykonane z żeliwa szarego, pokryte lakierem asfaltowym, antypoślizgowe, zgodnie z normą PN-EN 13101:2004</w:t>
      </w:r>
    </w:p>
    <w:p w14:paraId="71783451"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Głębokości studni opisane są na profilach.</w:t>
      </w:r>
    </w:p>
    <w:p w14:paraId="2B7C0D8D"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Wykonawca powinien skompletować studnię na podstawie jej typu i podanej głębokości. </w:t>
      </w:r>
    </w:p>
    <w:p w14:paraId="51209318"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xml:space="preserve">- Włazy do studzienek projektuje się okrągłe klasy D400 z wkładką tłumiącą. Klasa betony C35/45, ekspozycja betonu XF4, klasa mrozoodporności F150. Stopień wodoszczelności W12, </w:t>
      </w:r>
    </w:p>
    <w:p w14:paraId="69B7D463"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b/>
          <w:bCs/>
          <w:color w:val="auto"/>
          <w:u w:val="single"/>
          <w:lang w:eastAsia="pl-PL"/>
        </w:rPr>
        <w:t>Studzienki rewizyjne tworzywowe PP425:</w:t>
      </w:r>
    </w:p>
    <w:p w14:paraId="4C5BBD8B"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Jako studzienki rewizyjne zaprojektowano studnie tworzywowe PP425.</w:t>
      </w:r>
      <w:r w:rsidRPr="00332BE6">
        <w:rPr>
          <w:rFonts w:ascii="Times New Roman" w:eastAsia="Times New Roman" w:hAnsi="Times New Roman" w:cs="Times New Roman"/>
          <w:color w:val="auto"/>
          <w:lang w:eastAsia="pl-PL"/>
        </w:rPr>
        <w:t xml:space="preserve"> </w:t>
      </w:r>
      <w:r w:rsidRPr="00332BE6">
        <w:rPr>
          <w:rFonts w:ascii="Arial Narrow" w:eastAsia="Times New Roman" w:hAnsi="Arial Narrow" w:cs="Calibri"/>
          <w:color w:val="auto"/>
          <w:lang w:eastAsia="pl-PL"/>
        </w:rPr>
        <w:t>Studzienka zgodna z normą PN-EN 476:2012,</w:t>
      </w:r>
    </w:p>
    <w:p w14:paraId="768366B1"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171819"/>
          <w:shd w:val="clear" w:color="auto" w:fill="FFFFFF"/>
          <w:lang w:eastAsia="pl-PL"/>
        </w:rPr>
        <w:t xml:space="preserve">- rura wznosząca dwuścienna SN4, PVC-U DN400, </w:t>
      </w:r>
    </w:p>
    <w:p w14:paraId="2A079567" w14:textId="77777777" w:rsidR="009D045A" w:rsidRPr="00332BE6" w:rsidRDefault="009D045A" w:rsidP="001A446F">
      <w:pPr>
        <w:shd w:val="clear" w:color="auto" w:fill="FFFFFF"/>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171819"/>
          <w:lang w:eastAsia="pl-PL"/>
        </w:rPr>
        <w:t>- Odporność na wodę gruntową (test integralności podstaw) 5,0 m zgodnie z PN-EN 13598-2,</w:t>
      </w:r>
    </w:p>
    <w:p w14:paraId="7FFB690E" w14:textId="77777777" w:rsidR="009D045A" w:rsidRPr="00332BE6" w:rsidRDefault="009D045A" w:rsidP="001A446F">
      <w:pPr>
        <w:shd w:val="clear" w:color="auto" w:fill="FFFFFF"/>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Calibri"/>
          <w:color w:val="171819"/>
          <w:lang w:eastAsia="pl-PL"/>
        </w:rPr>
        <w:t>- Zwieńczenia teleskopowe z rurą PVC-U 315 mm</w:t>
      </w:r>
      <w:r w:rsidRPr="00332BE6">
        <w:rPr>
          <w:rFonts w:ascii="Arial Narrow" w:eastAsia="Times New Roman" w:hAnsi="Arial Narrow" w:cs="Calibri"/>
          <w:color w:val="auto"/>
          <w:lang w:eastAsia="pl-PL"/>
        </w:rPr>
        <w:t xml:space="preserve"> z włazem typu klasy A15 (studnie zlokalizowane w terenie zielonym), </w:t>
      </w:r>
    </w:p>
    <w:p w14:paraId="6AFA39B7" w14:textId="77777777" w:rsidR="009D045A" w:rsidRPr="00332BE6" w:rsidRDefault="009D045A" w:rsidP="001A446F">
      <w:pPr>
        <w:shd w:val="clear" w:color="auto" w:fill="FFFFFF"/>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studzienka powinna być zgodne z PN-EN 13598-2; AT-15-8235/ 2014; IK-KOT-2019/0054,</w:t>
      </w:r>
    </w:p>
    <w:p w14:paraId="1C851699" w14:textId="77777777" w:rsidR="009D045A" w:rsidRPr="00332BE6" w:rsidRDefault="009D045A" w:rsidP="001A446F">
      <w:pPr>
        <w:suppressAutoHyphens w:val="0"/>
        <w:spacing w:after="0" w:line="240" w:lineRule="auto"/>
        <w:ind w:right="23"/>
        <w:rPr>
          <w:rFonts w:ascii="Times New Roman" w:eastAsia="Times New Roman" w:hAnsi="Times New Roman" w:cs="Times New Roman"/>
          <w:color w:val="auto"/>
          <w:lang w:eastAsia="pl-PL"/>
        </w:rPr>
      </w:pPr>
      <w:r w:rsidRPr="00332BE6">
        <w:rPr>
          <w:rFonts w:ascii="Arial Narrow" w:eastAsia="Times New Roman" w:hAnsi="Arial Narrow" w:cs="Calibri"/>
          <w:color w:val="auto"/>
          <w:lang w:eastAsia="pl-PL"/>
        </w:rPr>
        <w:t xml:space="preserve">- Studnie należy posadowić na podsypce piaskowej gr. min 0,15m w odpowiednio poszerzonym wykopie – przestrzeń robocza min. 0,5 m. </w:t>
      </w:r>
    </w:p>
    <w:p w14:paraId="38C09B76"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Grunt, na którym będzie posadowiona studnia powinien być odpowiednio zagęszczony,</w:t>
      </w:r>
    </w:p>
    <w:p w14:paraId="5018DA54" w14:textId="77777777" w:rsidR="009D045A" w:rsidRPr="00332BE6" w:rsidRDefault="009D045A" w:rsidP="001A446F">
      <w:p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 charakterystyka studzienki (</w:t>
      </w:r>
      <w:proofErr w:type="spellStart"/>
      <w:r w:rsidRPr="00332BE6">
        <w:rPr>
          <w:rFonts w:ascii="Arial Narrow" w:eastAsia="Times New Roman" w:hAnsi="Arial Narrow" w:cs="Times New Roman"/>
          <w:color w:val="auto"/>
          <w:lang w:eastAsia="pl-PL"/>
        </w:rPr>
        <w:t>niewłazowa</w:t>
      </w:r>
      <w:proofErr w:type="spellEnd"/>
      <w:r w:rsidRPr="00332BE6">
        <w:rPr>
          <w:rFonts w:ascii="Arial Narrow" w:eastAsia="Times New Roman" w:hAnsi="Arial Narrow" w:cs="Times New Roman"/>
          <w:color w:val="auto"/>
          <w:lang w:eastAsia="pl-PL"/>
        </w:rPr>
        <w:t>) PP-B:</w:t>
      </w:r>
    </w:p>
    <w:p w14:paraId="647CA7E6" w14:textId="77777777" w:rsidR="009D045A" w:rsidRPr="00332BE6" w:rsidRDefault="009D045A" w:rsidP="001A446F">
      <w:pPr>
        <w:numPr>
          <w:ilvl w:val="0"/>
          <w:numId w:val="32"/>
        </w:num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podstawa studni,</w:t>
      </w:r>
    </w:p>
    <w:p w14:paraId="1D42052A" w14:textId="77777777" w:rsidR="009D045A" w:rsidRPr="00332BE6" w:rsidRDefault="009D045A" w:rsidP="001A446F">
      <w:pPr>
        <w:numPr>
          <w:ilvl w:val="0"/>
          <w:numId w:val="32"/>
        </w:num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rura trzonowa,</w:t>
      </w:r>
    </w:p>
    <w:p w14:paraId="08CCD13C" w14:textId="77777777" w:rsidR="009D045A" w:rsidRPr="00332BE6" w:rsidRDefault="009D045A" w:rsidP="001A446F">
      <w:pPr>
        <w:numPr>
          <w:ilvl w:val="0"/>
          <w:numId w:val="32"/>
        </w:num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teleskop,</w:t>
      </w:r>
    </w:p>
    <w:p w14:paraId="3483AE62" w14:textId="77777777" w:rsidR="009D045A" w:rsidRPr="00332BE6" w:rsidRDefault="009D045A" w:rsidP="001A446F">
      <w:pPr>
        <w:numPr>
          <w:ilvl w:val="0"/>
          <w:numId w:val="32"/>
        </w:num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stożek,</w:t>
      </w:r>
    </w:p>
    <w:p w14:paraId="4E626E54" w14:textId="08651EB9" w:rsidR="0032528E" w:rsidRPr="00332BE6" w:rsidRDefault="009D045A" w:rsidP="001A446F">
      <w:pPr>
        <w:numPr>
          <w:ilvl w:val="0"/>
          <w:numId w:val="32"/>
        </w:numPr>
        <w:suppressAutoHyphens w:val="0"/>
        <w:spacing w:after="0" w:line="240" w:lineRule="auto"/>
        <w:rPr>
          <w:rFonts w:ascii="Times New Roman" w:eastAsia="Times New Roman" w:hAnsi="Times New Roman" w:cs="Times New Roman"/>
          <w:color w:val="auto"/>
          <w:lang w:eastAsia="pl-PL"/>
        </w:rPr>
      </w:pPr>
      <w:r w:rsidRPr="00332BE6">
        <w:rPr>
          <w:rFonts w:ascii="Arial Narrow" w:eastAsia="Times New Roman" w:hAnsi="Arial Narrow" w:cs="Times New Roman"/>
          <w:color w:val="auto"/>
          <w:lang w:eastAsia="pl-PL"/>
        </w:rPr>
        <w:t>pokrywa.</w:t>
      </w:r>
    </w:p>
    <w:p w14:paraId="312F5E90" w14:textId="77777777" w:rsidR="0032528E" w:rsidRPr="00332BE6" w:rsidRDefault="0032528E" w:rsidP="001A446F">
      <w:pPr>
        <w:suppressAutoHyphens w:val="0"/>
        <w:autoSpaceDE w:val="0"/>
        <w:autoSpaceDN w:val="0"/>
        <w:adjustRightInd w:val="0"/>
        <w:spacing w:after="0" w:line="240" w:lineRule="auto"/>
        <w:jc w:val="both"/>
        <w:rPr>
          <w:rFonts w:ascii="Arial Narrow" w:eastAsiaTheme="minorHAnsi" w:hAnsi="Arial Narrow" w:cs="Calibri"/>
          <w:color w:val="auto"/>
        </w:rPr>
      </w:pPr>
    </w:p>
    <w:p w14:paraId="4AE714B2" w14:textId="2A586797" w:rsidR="00267236" w:rsidRPr="00332BE6" w:rsidRDefault="00267236" w:rsidP="001A446F">
      <w:pPr>
        <w:pStyle w:val="Nagwek2"/>
        <w:spacing w:before="0" w:line="240" w:lineRule="auto"/>
        <w:rPr>
          <w:rFonts w:ascii="Arial Narrow" w:hAnsi="Arial Narrow"/>
          <w:color w:val="auto"/>
          <w:sz w:val="22"/>
          <w:szCs w:val="22"/>
        </w:rPr>
      </w:pPr>
      <w:bookmarkStart w:id="11" w:name="_Toc121470405"/>
      <w:r w:rsidRPr="00332BE6">
        <w:rPr>
          <w:rFonts w:ascii="Arial Narrow" w:hAnsi="Arial Narrow"/>
          <w:color w:val="auto"/>
          <w:sz w:val="22"/>
          <w:szCs w:val="22"/>
        </w:rPr>
        <w:t>4</w:t>
      </w:r>
      <w:r w:rsidR="00CF46A2" w:rsidRPr="00332BE6">
        <w:rPr>
          <w:rFonts w:ascii="Arial Narrow" w:hAnsi="Arial Narrow"/>
          <w:color w:val="auto"/>
          <w:sz w:val="22"/>
          <w:szCs w:val="22"/>
        </w:rPr>
        <w:t>.5</w:t>
      </w:r>
      <w:r w:rsidRPr="00332BE6">
        <w:rPr>
          <w:rFonts w:ascii="Arial Narrow" w:hAnsi="Arial Narrow"/>
          <w:color w:val="auto"/>
          <w:sz w:val="22"/>
          <w:szCs w:val="22"/>
        </w:rPr>
        <w:t xml:space="preserve"> </w:t>
      </w:r>
      <w:r w:rsidR="00CF46A2" w:rsidRPr="00332BE6">
        <w:rPr>
          <w:rFonts w:ascii="Arial Narrow" w:hAnsi="Arial Narrow"/>
          <w:color w:val="auto"/>
          <w:sz w:val="22"/>
          <w:szCs w:val="22"/>
        </w:rPr>
        <w:t>Instalacja centralnego ogrzewania</w:t>
      </w:r>
      <w:bookmarkEnd w:id="11"/>
    </w:p>
    <w:p w14:paraId="1E11BE4B" w14:textId="77777777" w:rsidR="00AE4073" w:rsidRPr="00332BE6" w:rsidRDefault="00CF46A2" w:rsidP="001A446F">
      <w:pPr>
        <w:suppressAutoHyphens w:val="0"/>
        <w:autoSpaceDE w:val="0"/>
        <w:autoSpaceDN w:val="0"/>
        <w:adjustRightInd w:val="0"/>
        <w:spacing w:after="0" w:line="240" w:lineRule="auto"/>
        <w:jc w:val="both"/>
        <w:rPr>
          <w:rFonts w:ascii="Arial Narrow" w:eastAsiaTheme="minorHAnsi" w:hAnsi="Arial Narrow" w:cs="Calibri"/>
          <w:b/>
          <w:color w:val="auto"/>
        </w:rPr>
      </w:pPr>
      <w:r w:rsidRPr="00332BE6">
        <w:rPr>
          <w:rFonts w:ascii="Arial Narrow" w:eastAsiaTheme="minorHAnsi" w:hAnsi="Arial Narrow" w:cs="Calibri"/>
          <w:b/>
          <w:color w:val="auto"/>
        </w:rPr>
        <w:t>Obliczenia</w:t>
      </w:r>
    </w:p>
    <w:p w14:paraId="29BE0915" w14:textId="77777777" w:rsidR="00CF46A2" w:rsidRPr="00332BE6" w:rsidRDefault="00CF46A2"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Straty ciepła obliczono zgodnie z normą PN – EN ISO 6946.</w:t>
      </w:r>
    </w:p>
    <w:p w14:paraId="7A6F2931" w14:textId="77777777" w:rsidR="00CF46A2" w:rsidRPr="00332BE6" w:rsidRDefault="00CF46A2"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Zapotrzebowanie ciepła, średnice rurociągów oraz regulację instalacji obliczono za pomocą programu</w:t>
      </w:r>
    </w:p>
    <w:p w14:paraId="3E27570B" w14:textId="1C8AD12B" w:rsidR="00835EB0" w:rsidRPr="00332BE6" w:rsidRDefault="00CF46A2"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obliczenio</w:t>
      </w:r>
      <w:r w:rsidR="00835EB0" w:rsidRPr="00332BE6">
        <w:rPr>
          <w:rFonts w:ascii="Arial Narrow" w:eastAsiaTheme="minorHAnsi" w:hAnsi="Arial Narrow" w:cs="Arial"/>
          <w:color w:val="auto"/>
        </w:rPr>
        <w:t xml:space="preserve">wego INSTAL-OZC. </w:t>
      </w:r>
      <w:r w:rsidRPr="00332BE6">
        <w:rPr>
          <w:rFonts w:ascii="Arial Narrow" w:eastAsiaTheme="minorHAnsi" w:hAnsi="Arial Narrow" w:cs="Arial"/>
          <w:color w:val="auto"/>
        </w:rPr>
        <w:t xml:space="preserve">Temperatury w pomieszczeniach oraz temperatura zewnętrzna zostały przyjęte zgodnie </w:t>
      </w:r>
      <w:r w:rsidR="00835EB0" w:rsidRPr="00332BE6">
        <w:rPr>
          <w:rFonts w:ascii="Arial Narrow" w:eastAsiaTheme="minorHAnsi" w:hAnsi="Arial Narrow" w:cs="Arial"/>
          <w:color w:val="auto"/>
        </w:rPr>
        <w:t xml:space="preserve">z normą PN- </w:t>
      </w:r>
      <w:r w:rsidRPr="00332BE6">
        <w:rPr>
          <w:rFonts w:ascii="Arial Narrow" w:eastAsiaTheme="minorHAnsi" w:hAnsi="Arial Narrow" w:cs="Arial"/>
          <w:color w:val="auto"/>
        </w:rPr>
        <w:t>82/B-02402, PN-82/B-02403.</w:t>
      </w:r>
    </w:p>
    <w:p w14:paraId="064307E2" w14:textId="77777777" w:rsidR="00835EB0" w:rsidRPr="00332BE6" w:rsidRDefault="00835EB0" w:rsidP="001A446F">
      <w:pPr>
        <w:suppressAutoHyphens w:val="0"/>
        <w:autoSpaceDE w:val="0"/>
        <w:autoSpaceDN w:val="0"/>
        <w:adjustRightInd w:val="0"/>
        <w:spacing w:after="0" w:line="240" w:lineRule="auto"/>
        <w:jc w:val="both"/>
        <w:rPr>
          <w:rFonts w:ascii="Arial Narrow" w:eastAsiaTheme="minorHAnsi" w:hAnsi="Arial Narrow" w:cs="Calibri"/>
          <w:b/>
          <w:color w:val="auto"/>
        </w:rPr>
      </w:pPr>
      <w:r w:rsidRPr="00332BE6">
        <w:rPr>
          <w:rFonts w:ascii="Arial Narrow" w:eastAsiaTheme="minorHAnsi" w:hAnsi="Arial Narrow" w:cs="Calibri"/>
          <w:b/>
          <w:color w:val="auto"/>
        </w:rPr>
        <w:t>Zapotrzebowanie na ciepło:</w:t>
      </w:r>
    </w:p>
    <w:p w14:paraId="54921622" w14:textId="77777777" w:rsidR="00835EB0" w:rsidRPr="00332BE6" w:rsidRDefault="00835EB0"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Moc</w:t>
      </w:r>
      <w:r w:rsidR="004F7FCB" w:rsidRPr="00332BE6">
        <w:rPr>
          <w:rFonts w:ascii="Arial Narrow" w:eastAsiaTheme="minorHAnsi" w:hAnsi="Arial Narrow" w:cs="Calibri"/>
          <w:color w:val="auto"/>
        </w:rPr>
        <w:t xml:space="preserve"> całkowita: 89,5 kW</w:t>
      </w:r>
    </w:p>
    <w:p w14:paraId="0367F690" w14:textId="77777777" w:rsidR="004F7FCB" w:rsidRPr="00332BE6" w:rsidRDefault="004F7FCB"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Ciśnienie dyspozycyjne 53,7 </w:t>
      </w:r>
      <w:proofErr w:type="spellStart"/>
      <w:r w:rsidRPr="00332BE6">
        <w:rPr>
          <w:rFonts w:ascii="Arial Narrow" w:eastAsiaTheme="minorHAnsi" w:hAnsi="Arial Narrow" w:cs="Calibri"/>
          <w:color w:val="auto"/>
        </w:rPr>
        <w:t>kPa</w:t>
      </w:r>
      <w:proofErr w:type="spellEnd"/>
    </w:p>
    <w:p w14:paraId="05B4790F" w14:textId="148712C6" w:rsidR="00835EB0" w:rsidRPr="00332BE6" w:rsidRDefault="004F7FCB"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Pojemność instalacji wodnej: 900 dm</w:t>
      </w:r>
      <w:r w:rsidRPr="00332BE6">
        <w:rPr>
          <w:rFonts w:ascii="Arial Narrow" w:eastAsiaTheme="minorHAnsi" w:hAnsi="Arial Narrow" w:cs="Calibri"/>
          <w:color w:val="auto"/>
          <w:vertAlign w:val="superscript"/>
        </w:rPr>
        <w:t>3</w:t>
      </w:r>
    </w:p>
    <w:p w14:paraId="7794D5CA" w14:textId="77777777" w:rsidR="004F7FCB" w:rsidRPr="00332BE6" w:rsidRDefault="004F7FCB" w:rsidP="001A446F">
      <w:pPr>
        <w:suppressAutoHyphens w:val="0"/>
        <w:autoSpaceDE w:val="0"/>
        <w:autoSpaceDN w:val="0"/>
        <w:adjustRightInd w:val="0"/>
        <w:spacing w:after="0" w:line="240" w:lineRule="auto"/>
        <w:jc w:val="both"/>
        <w:rPr>
          <w:rFonts w:ascii="Arial Narrow" w:eastAsiaTheme="minorHAnsi" w:hAnsi="Arial Narrow" w:cs="Calibri"/>
          <w:b/>
          <w:color w:val="auto"/>
        </w:rPr>
      </w:pPr>
      <w:r w:rsidRPr="00332BE6">
        <w:rPr>
          <w:rFonts w:ascii="Arial Narrow" w:eastAsiaTheme="minorHAnsi" w:hAnsi="Arial Narrow" w:cs="Calibri"/>
          <w:b/>
          <w:color w:val="auto"/>
        </w:rPr>
        <w:t>Ogrzewanie podłogowe:</w:t>
      </w:r>
    </w:p>
    <w:p w14:paraId="23DAA012" w14:textId="77777777" w:rsidR="004F7FCB" w:rsidRPr="00332BE6" w:rsidRDefault="004F7FCB"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Instalację ogrzewania podłogowego (pętle wyprowadzone od rozdzielaczy) wykonać z rur typu PERT/</w:t>
      </w:r>
    </w:p>
    <w:p w14:paraId="153B856B" w14:textId="77777777" w:rsidR="004F7FCB" w:rsidRPr="00332BE6" w:rsidRDefault="004F7FCB"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AL./PE-RT firmy KAN-</w:t>
      </w:r>
      <w:proofErr w:type="spellStart"/>
      <w:r w:rsidRPr="00332BE6">
        <w:rPr>
          <w:rFonts w:ascii="Arial Narrow" w:eastAsiaTheme="minorHAnsi" w:hAnsi="Arial Narrow" w:cs="Arial"/>
          <w:color w:val="auto"/>
        </w:rPr>
        <w:t>therm</w:t>
      </w:r>
      <w:proofErr w:type="spellEnd"/>
      <w:r w:rsidRPr="00332BE6">
        <w:rPr>
          <w:rFonts w:ascii="Arial Narrow" w:eastAsiaTheme="minorHAnsi" w:hAnsi="Arial Narrow" w:cs="Arial"/>
          <w:color w:val="auto"/>
        </w:rPr>
        <w:t xml:space="preserve"> lub innych równoważnych.</w:t>
      </w:r>
    </w:p>
    <w:p w14:paraId="277A1A29" w14:textId="77777777" w:rsidR="004F7FCB" w:rsidRPr="00332BE6" w:rsidRDefault="004F7FCB"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Rurociągi pętli ogrzewania podłogowego mocowane będą na matach TRACKER EPS 100 038 gr. 30mm</w:t>
      </w:r>
    </w:p>
    <w:p w14:paraId="124A6AE4" w14:textId="77777777" w:rsidR="004F7FCB" w:rsidRPr="00332BE6" w:rsidRDefault="004F7FCB"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z folią metalizowaną firmy KAN-</w:t>
      </w:r>
      <w:proofErr w:type="spellStart"/>
      <w:r w:rsidRPr="00332BE6">
        <w:rPr>
          <w:rFonts w:ascii="Arial Narrow" w:eastAsiaTheme="minorHAnsi" w:hAnsi="Arial Narrow" w:cs="Arial"/>
          <w:color w:val="auto"/>
        </w:rPr>
        <w:t>therm</w:t>
      </w:r>
      <w:proofErr w:type="spellEnd"/>
      <w:r w:rsidRPr="00332BE6">
        <w:rPr>
          <w:rFonts w:ascii="Arial Narrow" w:eastAsiaTheme="minorHAnsi" w:hAnsi="Arial Narrow" w:cs="Arial"/>
          <w:color w:val="auto"/>
        </w:rPr>
        <w:t xml:space="preserve"> i mocowane do maty za pomocą spinek montażowych. Rury zalać</w:t>
      </w:r>
    </w:p>
    <w:p w14:paraId="4BF3780E" w14:textId="77777777" w:rsidR="004F7FCB" w:rsidRPr="00332BE6" w:rsidRDefault="004F7FCB"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6,5cm warstwą betonu z dodatkiem uplastyczniającym </w:t>
      </w:r>
      <w:proofErr w:type="spellStart"/>
      <w:r w:rsidRPr="00332BE6">
        <w:rPr>
          <w:rFonts w:ascii="Arial Narrow" w:eastAsiaTheme="minorHAnsi" w:hAnsi="Arial Narrow" w:cs="Arial"/>
          <w:color w:val="auto"/>
        </w:rPr>
        <w:t>Betokan</w:t>
      </w:r>
      <w:proofErr w:type="spellEnd"/>
      <w:r w:rsidRPr="00332BE6">
        <w:rPr>
          <w:rFonts w:ascii="Arial Narrow" w:eastAsiaTheme="minorHAnsi" w:hAnsi="Arial Narrow" w:cs="Arial"/>
          <w:color w:val="auto"/>
        </w:rPr>
        <w:t>. W przejściach przez ściany i stropy</w:t>
      </w:r>
    </w:p>
    <w:p w14:paraId="56519903" w14:textId="77777777" w:rsidR="004F7FCB" w:rsidRPr="00332BE6" w:rsidRDefault="004F7FCB"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przewody montować w tulejach ochronnych. Przy wykonywaniu instalacji zastosować kompensację</w:t>
      </w:r>
    </w:p>
    <w:p w14:paraId="12F45D67" w14:textId="1CE7F998" w:rsidR="004F7FCB" w:rsidRPr="00332BE6" w:rsidRDefault="004F7FCB"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naturalną na załamaniach oraz odsadzki. Odstępy układania rurociągów grzejnych na poszczególnych pętlach oznaczono na rysunkach.</w:t>
      </w:r>
    </w:p>
    <w:p w14:paraId="43B00059" w14:textId="77777777" w:rsidR="004F7FCB" w:rsidRPr="00332BE6" w:rsidRDefault="004F7FCB" w:rsidP="001A446F">
      <w:pPr>
        <w:suppressAutoHyphens w:val="0"/>
        <w:autoSpaceDE w:val="0"/>
        <w:autoSpaceDN w:val="0"/>
        <w:adjustRightInd w:val="0"/>
        <w:spacing w:after="0" w:line="240" w:lineRule="auto"/>
        <w:jc w:val="both"/>
        <w:rPr>
          <w:rFonts w:ascii="Arial Narrow" w:eastAsiaTheme="minorHAnsi" w:hAnsi="Arial Narrow" w:cs="Calibri"/>
          <w:b/>
          <w:color w:val="auto"/>
        </w:rPr>
      </w:pPr>
      <w:r w:rsidRPr="00332BE6">
        <w:rPr>
          <w:rFonts w:ascii="Arial Narrow" w:eastAsiaTheme="minorHAnsi" w:hAnsi="Arial Narrow" w:cs="Calibri"/>
          <w:b/>
          <w:color w:val="auto"/>
        </w:rPr>
        <w:t>Rozdzielacze:</w:t>
      </w:r>
    </w:p>
    <w:p w14:paraId="520A3E8E" w14:textId="77777777" w:rsidR="004F7FCB" w:rsidRPr="00332BE6" w:rsidRDefault="004F7FCB" w:rsidP="001A446F">
      <w:pPr>
        <w:suppressAutoHyphens w:val="0"/>
        <w:autoSpaceDE w:val="0"/>
        <w:autoSpaceDN w:val="0"/>
        <w:adjustRightInd w:val="0"/>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Rozdzielacze należy zlokalizować w miejscach oznaczonych w graficznej części opracowania w szafkach</w:t>
      </w:r>
    </w:p>
    <w:p w14:paraId="4708466E" w14:textId="0A5EF086" w:rsidR="003068FA" w:rsidRPr="00332BE6" w:rsidRDefault="004F7FCB"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ściennych podtynkowych firmy KAN – </w:t>
      </w:r>
      <w:proofErr w:type="spellStart"/>
      <w:r w:rsidRPr="00332BE6">
        <w:rPr>
          <w:rFonts w:ascii="Arial Narrow" w:eastAsiaTheme="minorHAnsi" w:hAnsi="Arial Narrow" w:cs="Arial"/>
          <w:color w:val="auto"/>
        </w:rPr>
        <w:t>therm</w:t>
      </w:r>
      <w:proofErr w:type="spellEnd"/>
      <w:r w:rsidRPr="00332BE6">
        <w:rPr>
          <w:rFonts w:ascii="Arial Narrow" w:eastAsiaTheme="minorHAnsi" w:hAnsi="Arial Narrow" w:cs="Arial"/>
          <w:color w:val="auto"/>
        </w:rPr>
        <w:t xml:space="preserve"> lub innych równoważnych.</w:t>
      </w:r>
    </w:p>
    <w:p w14:paraId="2382B378" w14:textId="77777777" w:rsidR="003068FA" w:rsidRPr="00332BE6" w:rsidRDefault="003068FA" w:rsidP="001A446F">
      <w:pPr>
        <w:suppressAutoHyphens w:val="0"/>
        <w:autoSpaceDE w:val="0"/>
        <w:autoSpaceDN w:val="0"/>
        <w:adjustRightInd w:val="0"/>
        <w:spacing w:after="0" w:line="240" w:lineRule="auto"/>
        <w:jc w:val="both"/>
        <w:rPr>
          <w:rFonts w:ascii="Arial Narrow" w:eastAsiaTheme="minorHAnsi" w:hAnsi="Arial Narrow" w:cs="Calibri"/>
          <w:b/>
          <w:color w:val="auto"/>
        </w:rPr>
      </w:pPr>
      <w:r w:rsidRPr="00332BE6">
        <w:rPr>
          <w:rFonts w:ascii="Arial Narrow" w:eastAsiaTheme="minorHAnsi" w:hAnsi="Arial Narrow" w:cs="Calibri"/>
          <w:b/>
          <w:color w:val="auto"/>
        </w:rPr>
        <w:t>Wytyczne do montażu:</w:t>
      </w:r>
    </w:p>
    <w:p w14:paraId="682BBD56" w14:textId="77777777" w:rsidR="003068FA" w:rsidRPr="00332BE6" w:rsidRDefault="003068FA"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w przejściach przez ściany i stropy przewody miedziane montować w tulejach ochronnych z rur PCV o</w:t>
      </w:r>
    </w:p>
    <w:p w14:paraId="710B75AA" w14:textId="77777777" w:rsidR="003068FA" w:rsidRPr="00332BE6" w:rsidRDefault="003068FA"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średnicy wewnętrznej większej od średnicy zewnętrznej przewodu o dwie </w:t>
      </w:r>
      <w:proofErr w:type="spellStart"/>
      <w:r w:rsidRPr="00332BE6">
        <w:rPr>
          <w:rFonts w:ascii="Arial Narrow" w:eastAsiaTheme="minorHAnsi" w:hAnsi="Arial Narrow" w:cs="Arial"/>
          <w:color w:val="auto"/>
        </w:rPr>
        <w:t>dymencje</w:t>
      </w:r>
      <w:proofErr w:type="spellEnd"/>
      <w:r w:rsidRPr="00332BE6">
        <w:rPr>
          <w:rFonts w:ascii="Arial Narrow" w:eastAsiaTheme="minorHAnsi" w:hAnsi="Arial Narrow" w:cs="Arial"/>
          <w:color w:val="auto"/>
        </w:rPr>
        <w:t xml:space="preserve"> większe przy</w:t>
      </w:r>
    </w:p>
    <w:p w14:paraId="5FADEA66" w14:textId="77777777" w:rsidR="003068FA" w:rsidRPr="00332BE6" w:rsidRDefault="003068FA"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przejściu przez przegrody pionowe i poziome.</w:t>
      </w:r>
    </w:p>
    <w:p w14:paraId="2E063DC5" w14:textId="77777777" w:rsidR="003068FA" w:rsidRPr="00332BE6" w:rsidRDefault="003068FA"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lastRenderedPageBreak/>
        <w:t>- przestrzeń między rurą przewodu a tuleją ochronną wypełnić kitem trwale elastycznym odpornym na</w:t>
      </w:r>
    </w:p>
    <w:p w14:paraId="407C8BED" w14:textId="77777777" w:rsidR="003068FA" w:rsidRPr="00332BE6" w:rsidRDefault="003068FA"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temperaturę w instalacji, umożliwiając swobodne przesuwanie się przewodu w tulei</w:t>
      </w:r>
    </w:p>
    <w:p w14:paraId="0510E961" w14:textId="77777777" w:rsidR="003068FA" w:rsidRPr="00332BE6" w:rsidRDefault="003068FA"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w tulei ochronnej nie może znajdować się żadne połączenie rury</w:t>
      </w:r>
    </w:p>
    <w:p w14:paraId="74D5DF63" w14:textId="77777777" w:rsidR="003068FA" w:rsidRPr="00332BE6" w:rsidRDefault="003068FA"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przy wykonywaniu instalacji z rur miedzianych zastosować kompensację naturalną (załamania oraz</w:t>
      </w:r>
    </w:p>
    <w:p w14:paraId="19690E06" w14:textId="398BCCC5" w:rsidR="003068FA" w:rsidRPr="00332BE6" w:rsidRDefault="003068FA"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odsadzki). Nie wolno pozwolić na pozostawienie odcinka prostego przewodów o długości większej niż 5</w:t>
      </w:r>
      <w:r w:rsidR="00332BE6">
        <w:rPr>
          <w:rFonts w:ascii="Arial Narrow" w:eastAsiaTheme="minorHAnsi" w:hAnsi="Arial Narrow" w:cs="Arial"/>
          <w:color w:val="auto"/>
        </w:rPr>
        <w:t xml:space="preserve"> </w:t>
      </w:r>
      <w:r w:rsidRPr="00332BE6">
        <w:rPr>
          <w:rFonts w:ascii="Arial Narrow" w:eastAsiaTheme="minorHAnsi" w:hAnsi="Arial Narrow" w:cs="Arial"/>
          <w:color w:val="auto"/>
        </w:rPr>
        <w:t>m.</w:t>
      </w:r>
    </w:p>
    <w:p w14:paraId="6BEE8B8D" w14:textId="77777777" w:rsidR="003068FA" w:rsidRPr="00332BE6" w:rsidRDefault="003068FA" w:rsidP="001A446F">
      <w:pPr>
        <w:suppressAutoHyphens w:val="0"/>
        <w:autoSpaceDE w:val="0"/>
        <w:autoSpaceDN w:val="0"/>
        <w:adjustRightInd w:val="0"/>
        <w:spacing w:after="0" w:line="240" w:lineRule="auto"/>
        <w:jc w:val="both"/>
        <w:rPr>
          <w:rFonts w:ascii="Arial Narrow" w:eastAsiaTheme="minorHAnsi" w:hAnsi="Arial Narrow" w:cs="Arial"/>
          <w:color w:val="auto"/>
        </w:rPr>
      </w:pPr>
    </w:p>
    <w:p w14:paraId="134E35A5" w14:textId="773DEFE9" w:rsidR="0093730E" w:rsidRPr="00332BE6" w:rsidRDefault="003068FA" w:rsidP="001A446F">
      <w:pPr>
        <w:suppressAutoHyphens w:val="0"/>
        <w:autoSpaceDE w:val="0"/>
        <w:autoSpaceDN w:val="0"/>
        <w:adjustRightInd w:val="0"/>
        <w:spacing w:after="0" w:line="240" w:lineRule="auto"/>
        <w:jc w:val="both"/>
        <w:rPr>
          <w:rFonts w:ascii="Arial Narrow" w:eastAsiaTheme="minorHAnsi" w:hAnsi="Arial Narrow" w:cs="Calibri"/>
          <w:b/>
          <w:color w:val="auto"/>
        </w:rPr>
      </w:pPr>
      <w:r w:rsidRPr="00332BE6">
        <w:rPr>
          <w:rFonts w:ascii="Arial Narrow" w:eastAsiaTheme="minorHAnsi" w:hAnsi="Arial Narrow" w:cs="Calibri"/>
          <w:b/>
          <w:color w:val="auto"/>
        </w:rPr>
        <w:t>Ogrzewanie grzejnikowe:</w:t>
      </w:r>
    </w:p>
    <w:p w14:paraId="3A6CC678" w14:textId="77777777" w:rsidR="00C61296" w:rsidRPr="00332BE6" w:rsidRDefault="00C61296"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Jako elementy grzejne zaprojektowano grzejniki stalowe płytowe z wbudowaną wkładką zaworową z podłączeniem dolnym typ V ze ściany oraz grzejniki łazienkowe drabinkowe. Grzejniki wyposażone będą</w:t>
      </w:r>
    </w:p>
    <w:p w14:paraId="7A06C707" w14:textId="77777777" w:rsidR="00C61296" w:rsidRPr="00332BE6" w:rsidRDefault="00C61296"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w zawory termostatyczne oraz głowice termostatyczne. Przy grzejnikach zaprojektowano zawory odcinające umożliwiające odłączenie grzejnika przy pracy pozostałej części instalacji. Główne poziomy centralnego ogrzewania prowadzone pod stropem garażu, piony - usytuowane w szachtach instalacyjnych na korytarzach do mieszkań. Rozprowadzenie instalacji do grzejni</w:t>
      </w:r>
      <w:r w:rsidR="00085B06" w:rsidRPr="00332BE6">
        <w:rPr>
          <w:rFonts w:ascii="Arial Narrow" w:eastAsiaTheme="minorHAnsi" w:hAnsi="Arial Narrow" w:cs="Calibri"/>
          <w:color w:val="auto"/>
        </w:rPr>
        <w:t>k</w:t>
      </w:r>
      <w:r w:rsidRPr="00332BE6">
        <w:rPr>
          <w:rFonts w:ascii="Arial Narrow" w:eastAsiaTheme="minorHAnsi" w:hAnsi="Arial Narrow" w:cs="Calibri"/>
          <w:color w:val="auto"/>
        </w:rPr>
        <w:t>ów w warstwach podłogowych. Każde odejście od pionu do instalacji w mieszkaniach wyposażone będzie w kulowe zawory odcinające. Opomiarowanie zużycia energii cieplnej dla ogrzewania poszczególnych lokali za pomocą liczników ciepła do indywidualnego odczytu zlokalizowanych w obudowanych szachtach z dostępem od strony korytarzy poprzez zamykane drzwiczki.</w:t>
      </w:r>
    </w:p>
    <w:p w14:paraId="4B71CCED" w14:textId="1E29B66E" w:rsidR="001962C1" w:rsidRPr="00332BE6" w:rsidRDefault="00C61296"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Rozprowadzenie przewodów w mieszkaniach w systemie trójnikowym. </w:t>
      </w:r>
    </w:p>
    <w:p w14:paraId="67CF8E51"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Bold"/>
          <w:b/>
          <w:bCs/>
          <w:color w:val="auto"/>
        </w:rPr>
        <w:t xml:space="preserve">Rury z polipropylenu stabilizowane perforowaną wkładką aluminiową </w:t>
      </w:r>
      <w:r w:rsidRPr="00332BE6">
        <w:rPr>
          <w:rFonts w:ascii="Arial Narrow" w:eastAsia="Calibri,Bold" w:hAnsi="Arial Narrow" w:cs="Calibri"/>
          <w:color w:val="auto"/>
        </w:rPr>
        <w:t>o połączeniach zgrzewanych PP PN 20 STABI – przewody rozprowadzające oraz piony.</w:t>
      </w:r>
    </w:p>
    <w:p w14:paraId="20939AAF"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Parametry pracy:</w:t>
      </w:r>
    </w:p>
    <w:p w14:paraId="59A1FC92"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maksymalna temperatura robocza 80°C,</w:t>
      </w:r>
    </w:p>
    <w:p w14:paraId="36635471"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maksymalna temperatura pracy 90°C,</w:t>
      </w:r>
    </w:p>
    <w:p w14:paraId="1BAB4001"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maksymalne ciśnienie pracy 10bar.</w:t>
      </w:r>
    </w:p>
    <w:p w14:paraId="13C32EBF"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Za ciepłomierzem i filtrem zejście do poziomu posadzki należy wykonać przejście na rury polietylenowe,</w:t>
      </w:r>
    </w:p>
    <w:p w14:paraId="41E51AB2"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sieciowane z wkładką aluminiową.</w:t>
      </w:r>
    </w:p>
    <w:p w14:paraId="0D3DF92E"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Rury rozprowadzające prowadzone ze spadkiem 3 ‰ w kierunku kotłowni. Przejścia przez ściany i</w:t>
      </w:r>
    </w:p>
    <w:p w14:paraId="1D8D1D60"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stropy wykonać w rurach osłonowych (tuleje stalowe).</w:t>
      </w:r>
    </w:p>
    <w:p w14:paraId="7E89AFF1" w14:textId="77777777" w:rsidR="001962C1" w:rsidRPr="00332BE6" w:rsidRDefault="001962C1" w:rsidP="001A446F">
      <w:pPr>
        <w:suppressAutoHyphens w:val="0"/>
        <w:autoSpaceDE w:val="0"/>
        <w:autoSpaceDN w:val="0"/>
        <w:adjustRightInd w:val="0"/>
        <w:spacing w:after="0" w:line="240" w:lineRule="auto"/>
        <w:jc w:val="both"/>
        <w:rPr>
          <w:rFonts w:ascii="Arial Narrow" w:eastAsiaTheme="minorHAnsi" w:hAnsi="Arial Narrow" w:cs="Calibri"/>
          <w:color w:val="auto"/>
        </w:rPr>
      </w:pPr>
    </w:p>
    <w:p w14:paraId="032FA957"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Próba szczelności</w:t>
      </w:r>
    </w:p>
    <w:p w14:paraId="56801A96"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Przed zakryciem instalacji w szachtach oraz zalaniem rur betonem należy poddać instalację pró</w:t>
      </w:r>
      <w:r w:rsidR="00AE4073" w:rsidRPr="00332BE6">
        <w:rPr>
          <w:rFonts w:ascii="Arial Narrow" w:eastAsia="Calibri,Bold" w:hAnsi="Arial Narrow" w:cs="Calibri"/>
          <w:color w:val="auto"/>
        </w:rPr>
        <w:t xml:space="preserve">bie </w:t>
      </w:r>
      <w:r w:rsidRPr="00332BE6">
        <w:rPr>
          <w:rFonts w:ascii="Arial Narrow" w:eastAsia="Calibri,Bold" w:hAnsi="Arial Narrow" w:cs="Calibri"/>
          <w:color w:val="auto"/>
        </w:rPr>
        <w:t xml:space="preserve">szczelności na ciśnienie 0,6 </w:t>
      </w:r>
      <w:proofErr w:type="spellStart"/>
      <w:r w:rsidRPr="00332BE6">
        <w:rPr>
          <w:rFonts w:ascii="Arial Narrow" w:eastAsia="Calibri,Bold" w:hAnsi="Arial Narrow" w:cs="Calibri"/>
          <w:color w:val="auto"/>
        </w:rPr>
        <w:t>MPa</w:t>
      </w:r>
      <w:proofErr w:type="spellEnd"/>
      <w:r w:rsidRPr="00332BE6">
        <w:rPr>
          <w:rFonts w:ascii="Arial Narrow" w:eastAsia="Calibri,Bold" w:hAnsi="Arial Narrow" w:cs="Calibri"/>
          <w:color w:val="auto"/>
        </w:rPr>
        <w:t xml:space="preserve"> w ciągu 24 godzin zgodnie z wymaganiami zawartymi w „Warunkach</w:t>
      </w:r>
    </w:p>
    <w:p w14:paraId="0B88DE3D"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xml:space="preserve">technicznych wykonania i odbioru rurociągów z tworzyw sztucznych”. Rury powinny pozostać pod ciśnieniem 0,2 – 0,3 </w:t>
      </w:r>
      <w:proofErr w:type="spellStart"/>
      <w:r w:rsidRPr="00332BE6">
        <w:rPr>
          <w:rFonts w:ascii="Arial Narrow" w:eastAsia="Calibri,Bold" w:hAnsi="Arial Narrow" w:cs="Calibri"/>
          <w:color w:val="auto"/>
        </w:rPr>
        <w:t>MPa</w:t>
      </w:r>
      <w:proofErr w:type="spellEnd"/>
      <w:r w:rsidRPr="00332BE6">
        <w:rPr>
          <w:rFonts w:ascii="Arial Narrow" w:eastAsia="Calibri,Bold" w:hAnsi="Arial Narrow" w:cs="Calibri"/>
          <w:color w:val="auto"/>
        </w:rPr>
        <w:t xml:space="preserve"> w ciągu całego okresu wiązania warstwy betonu (20 – 28 dni). Po przeprowadzonych próbach szczelności należy wykonać odbiory instalacji przewidziane w </w:t>
      </w:r>
      <w:proofErr w:type="gramStart"/>
      <w:r w:rsidRPr="00332BE6">
        <w:rPr>
          <w:rFonts w:ascii="Arial Narrow" w:eastAsia="Calibri,Bold" w:hAnsi="Arial Narrow" w:cs="Calibri"/>
          <w:color w:val="auto"/>
        </w:rPr>
        <w:t>„ Warunkach</w:t>
      </w:r>
      <w:proofErr w:type="gramEnd"/>
    </w:p>
    <w:p w14:paraId="1CC28A4D"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technicznych wykonania i odbioru rurociągów z tworzyw sztucznych” oraz w „Warunkach technicznych</w:t>
      </w:r>
    </w:p>
    <w:p w14:paraId="6E407207" w14:textId="77777777" w:rsidR="001962C1" w:rsidRPr="00332BE6" w:rsidRDefault="001962C1"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wykonania i odbioru robot budowlano-montażowych” Tom II.</w:t>
      </w:r>
    </w:p>
    <w:p w14:paraId="39637061" w14:textId="77777777" w:rsidR="00905013" w:rsidRPr="00332BE6" w:rsidRDefault="00905013" w:rsidP="001A446F">
      <w:pPr>
        <w:suppressAutoHyphens w:val="0"/>
        <w:autoSpaceDE w:val="0"/>
        <w:autoSpaceDN w:val="0"/>
        <w:adjustRightInd w:val="0"/>
        <w:spacing w:after="0" w:line="240" w:lineRule="auto"/>
        <w:jc w:val="both"/>
        <w:rPr>
          <w:rFonts w:ascii="Arial Narrow" w:eastAsia="Calibri,Bold" w:hAnsi="Arial Narrow" w:cs="Calibri"/>
          <w:color w:val="auto"/>
        </w:rPr>
      </w:pPr>
    </w:p>
    <w:p w14:paraId="36DAFA34" w14:textId="77777777" w:rsidR="003068FA" w:rsidRPr="00332BE6" w:rsidRDefault="003068FA" w:rsidP="001A446F">
      <w:pPr>
        <w:suppressAutoHyphens w:val="0"/>
        <w:autoSpaceDE w:val="0"/>
        <w:autoSpaceDN w:val="0"/>
        <w:adjustRightInd w:val="0"/>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Wszystkie rurociągi zarówno poziome jak i pionowe należy zaizolować termicznie zgodnie z Dz.U. 2013</w:t>
      </w:r>
    </w:p>
    <w:p w14:paraId="09BD62E1" w14:textId="77777777" w:rsidR="00905013" w:rsidRPr="00332BE6" w:rsidRDefault="003068FA"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Theme="minorHAnsi" w:hAnsi="Arial Narrow" w:cs="Arial"/>
          <w:color w:val="auto"/>
        </w:rPr>
        <w:t xml:space="preserve">nr 201 poz. 1238 z 13.08.2013 - Załącznik nr 2 </w:t>
      </w:r>
      <w:proofErr w:type="spellStart"/>
      <w:r w:rsidRPr="00332BE6">
        <w:rPr>
          <w:rFonts w:ascii="Arial Narrow" w:eastAsiaTheme="minorHAnsi" w:hAnsi="Arial Narrow" w:cs="Arial"/>
          <w:color w:val="auto"/>
        </w:rPr>
        <w:t>tj</w:t>
      </w:r>
      <w:proofErr w:type="spellEnd"/>
      <w:r w:rsidRPr="00332BE6">
        <w:rPr>
          <w:rFonts w:ascii="Arial Narrow" w:eastAsiaTheme="minorHAnsi" w:hAnsi="Arial Narrow" w:cs="Arial"/>
          <w:color w:val="auto"/>
        </w:rPr>
        <w:t>:</w:t>
      </w:r>
    </w:p>
    <w:p w14:paraId="71E037AB" w14:textId="77777777" w:rsidR="003068FA" w:rsidRPr="00332BE6" w:rsidRDefault="003068FA" w:rsidP="001A446F">
      <w:pPr>
        <w:spacing w:after="0" w:line="240" w:lineRule="auto"/>
        <w:jc w:val="both"/>
        <w:rPr>
          <w:rFonts w:ascii="Arial Narrow" w:eastAsiaTheme="minorHAnsi" w:hAnsi="Arial Narrow" w:cs="Calibri"/>
          <w:color w:val="auto"/>
        </w:rPr>
      </w:pPr>
    </w:p>
    <w:p w14:paraId="41C49F85" w14:textId="77777777" w:rsidR="003068FA" w:rsidRPr="00332BE6" w:rsidRDefault="003068FA" w:rsidP="001A446F">
      <w:pPr>
        <w:spacing w:after="0" w:line="240" w:lineRule="auto"/>
        <w:jc w:val="both"/>
        <w:rPr>
          <w:rFonts w:ascii="Arial Narrow" w:eastAsiaTheme="minorHAnsi" w:hAnsi="Arial Narrow" w:cs="Calibri"/>
          <w:color w:val="auto"/>
        </w:rPr>
      </w:pPr>
      <w:r w:rsidRPr="00332BE6">
        <w:rPr>
          <w:rFonts w:ascii="Arial Narrow" w:eastAsiaTheme="minorHAnsi" w:hAnsi="Arial Narrow" w:cs="Calibri"/>
          <w:noProof/>
          <w:color w:val="auto"/>
          <w:lang w:eastAsia="pl-PL"/>
        </w:rPr>
        <w:drawing>
          <wp:inline distT="0" distB="0" distL="0" distR="0" wp14:anchorId="4882892C" wp14:editId="52D53B05">
            <wp:extent cx="5753100" cy="186690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2F2889A9" w14:textId="77777777" w:rsidR="00524ABF" w:rsidRPr="00332BE6" w:rsidRDefault="00524ABF" w:rsidP="001A446F">
      <w:pPr>
        <w:suppressAutoHyphens w:val="0"/>
        <w:autoSpaceDE w:val="0"/>
        <w:autoSpaceDN w:val="0"/>
        <w:adjustRightInd w:val="0"/>
        <w:spacing w:after="0" w:line="240" w:lineRule="auto"/>
        <w:jc w:val="both"/>
        <w:rPr>
          <w:rFonts w:ascii="Arial Narrow" w:eastAsia="Calibri,Bold" w:hAnsi="Arial Narrow" w:cs="Calibri"/>
          <w:color w:val="auto"/>
        </w:rPr>
      </w:pPr>
      <w:proofErr w:type="gramStart"/>
      <w:r w:rsidRPr="00332BE6">
        <w:rPr>
          <w:rFonts w:ascii="Arial Narrow" w:eastAsia="Calibri,Bold" w:hAnsi="Arial Narrow" w:cs="Calibri"/>
          <w:color w:val="auto"/>
        </w:rPr>
        <w:t>.</w:t>
      </w:r>
      <w:r w:rsidR="003068FA" w:rsidRPr="00332BE6">
        <w:rPr>
          <w:rFonts w:ascii="Arial Narrow" w:eastAsia="Calibri,Bold" w:hAnsi="Arial Narrow" w:cs="Calibri"/>
          <w:color w:val="auto"/>
        </w:rPr>
        <w:t>Rurociągi</w:t>
      </w:r>
      <w:proofErr w:type="gramEnd"/>
      <w:r w:rsidR="003068FA" w:rsidRPr="00332BE6">
        <w:rPr>
          <w:rFonts w:ascii="Arial Narrow" w:eastAsia="Calibri,Bold" w:hAnsi="Arial Narrow" w:cs="Calibri"/>
          <w:color w:val="auto"/>
        </w:rPr>
        <w:t xml:space="preserve"> instalacji c.o. prowadzić w posadzce. </w:t>
      </w:r>
    </w:p>
    <w:p w14:paraId="4135D1CA" w14:textId="77777777" w:rsidR="00283CF5" w:rsidRPr="00332BE6" w:rsidRDefault="00283CF5" w:rsidP="001A446F">
      <w:pPr>
        <w:suppressAutoHyphens w:val="0"/>
        <w:autoSpaceDE w:val="0"/>
        <w:autoSpaceDN w:val="0"/>
        <w:adjustRightInd w:val="0"/>
        <w:spacing w:after="0" w:line="240" w:lineRule="auto"/>
        <w:jc w:val="both"/>
        <w:rPr>
          <w:rFonts w:ascii="Arial Narrow" w:eastAsia="Calibri,Bold" w:hAnsi="Arial Narrow" w:cs="Calibri"/>
          <w:color w:val="auto"/>
        </w:rPr>
      </w:pPr>
    </w:p>
    <w:p w14:paraId="24DA2EFA" w14:textId="41486C4F" w:rsidR="00453F01" w:rsidRPr="00332BE6" w:rsidRDefault="003068FA" w:rsidP="001A446F">
      <w:pPr>
        <w:pStyle w:val="Nagwek2"/>
        <w:spacing w:before="0" w:line="240" w:lineRule="auto"/>
        <w:rPr>
          <w:rFonts w:ascii="Arial Narrow" w:hAnsi="Arial Narrow"/>
          <w:color w:val="auto"/>
          <w:sz w:val="22"/>
          <w:szCs w:val="22"/>
        </w:rPr>
      </w:pPr>
      <w:bookmarkStart w:id="12" w:name="_Toc121470406"/>
      <w:r w:rsidRPr="00332BE6">
        <w:rPr>
          <w:rFonts w:ascii="Arial Narrow" w:hAnsi="Arial Narrow"/>
          <w:color w:val="auto"/>
          <w:sz w:val="22"/>
          <w:szCs w:val="22"/>
        </w:rPr>
        <w:lastRenderedPageBreak/>
        <w:t>4.6 Pompa ciepła</w:t>
      </w:r>
      <w:bookmarkEnd w:id="12"/>
    </w:p>
    <w:p w14:paraId="6148EEE8" w14:textId="77777777" w:rsidR="00453F01" w:rsidRPr="00332BE6" w:rsidRDefault="00453F01" w:rsidP="001A446F">
      <w:pPr>
        <w:spacing w:after="0" w:line="240" w:lineRule="auto"/>
        <w:jc w:val="both"/>
        <w:rPr>
          <w:rFonts w:ascii="Arial Narrow" w:hAnsi="Arial Narrow"/>
        </w:rPr>
      </w:pPr>
      <w:r w:rsidRPr="00332BE6">
        <w:rPr>
          <w:rFonts w:ascii="Arial Narrow" w:hAnsi="Arial Narrow"/>
        </w:rPr>
        <w:t xml:space="preserve">Całkowita moc projektowanej pompy ciepła wynosi 100 </w:t>
      </w:r>
      <w:proofErr w:type="spellStart"/>
      <w:r w:rsidRPr="00332BE6">
        <w:rPr>
          <w:rFonts w:ascii="Arial Narrow" w:hAnsi="Arial Narrow"/>
        </w:rPr>
        <w:t>kW.</w:t>
      </w:r>
      <w:proofErr w:type="spellEnd"/>
      <w:r w:rsidRPr="00332BE6">
        <w:rPr>
          <w:rFonts w:ascii="Arial Narrow" w:hAnsi="Arial Narrow"/>
        </w:rPr>
        <w:t xml:space="preserve"> Pompa ciepła zostanie zainstalowana </w:t>
      </w:r>
      <w:proofErr w:type="spellStart"/>
      <w:r w:rsidRPr="00332BE6">
        <w:rPr>
          <w:rFonts w:ascii="Arial Narrow" w:hAnsi="Arial Narrow"/>
        </w:rPr>
        <w:t>wna</w:t>
      </w:r>
      <w:proofErr w:type="spellEnd"/>
      <w:r w:rsidRPr="00332BE6">
        <w:rPr>
          <w:rFonts w:ascii="Arial Narrow" w:hAnsi="Arial Narrow"/>
        </w:rPr>
        <w:t xml:space="preserve"> zewnątrz budynku zgodnie z częścią graficzną opracowania. W pomieszczeniu technicznym </w:t>
      </w:r>
      <w:proofErr w:type="gramStart"/>
      <w:r w:rsidRPr="00332BE6">
        <w:rPr>
          <w:rFonts w:ascii="Arial Narrow" w:hAnsi="Arial Narrow"/>
        </w:rPr>
        <w:t>zaprojektowano  zbiornik</w:t>
      </w:r>
      <w:proofErr w:type="gramEnd"/>
      <w:r w:rsidRPr="00332BE6">
        <w:rPr>
          <w:rFonts w:ascii="Arial Narrow" w:hAnsi="Arial Narrow"/>
        </w:rPr>
        <w:t xml:space="preserve"> buforowy. Bufor dodatkowo rozdziela hydraulicznie obieg pomp ciepła i obiegi instalacji centralnego ogrzewania. Przygotowanie ciepłej wody użytkowej w pompie ciepła traktowane jest priorytetowo, przełączanie układów c.o./c.w.u. odbywać się będzie za pomocą projektowanego zaworu trójdrożnego przełączającego gwintowanego. Odbiornikami ciepła będą grzejniki oraz instalacja grzejna </w:t>
      </w:r>
      <w:proofErr w:type="gramStart"/>
      <w:r w:rsidRPr="00332BE6">
        <w:rPr>
          <w:rFonts w:ascii="Arial Narrow" w:hAnsi="Arial Narrow"/>
        </w:rPr>
        <w:t>podłogowa .</w:t>
      </w:r>
      <w:proofErr w:type="gramEnd"/>
      <w:r w:rsidRPr="00332BE6">
        <w:rPr>
          <w:rFonts w:ascii="Arial Narrow" w:hAnsi="Arial Narrow"/>
        </w:rPr>
        <w:t xml:space="preserve"> </w:t>
      </w:r>
    </w:p>
    <w:p w14:paraId="46021C10" w14:textId="77777777" w:rsidR="00453F01" w:rsidRPr="00332BE6" w:rsidRDefault="00453F01" w:rsidP="001A446F">
      <w:pPr>
        <w:spacing w:after="0" w:line="240" w:lineRule="auto"/>
        <w:jc w:val="both"/>
        <w:rPr>
          <w:rFonts w:ascii="Arial Narrow" w:hAnsi="Arial Narrow"/>
        </w:rPr>
      </w:pPr>
      <w:r w:rsidRPr="00332BE6">
        <w:rPr>
          <w:rFonts w:ascii="Arial Narrow" w:hAnsi="Arial Narrow"/>
        </w:rPr>
        <w:t xml:space="preserve">Ciepła woda użytkowa będzie wstępnie podgrzewana w zasobniku o pojemności 1010l przez zainstalowanie wymiennika ciepła z zaworem trójdrożnym i pompą obiegową. W zasobnikach podgrzewanie c.w.u. nie wymaga wykonania rozbudowy instalacji ciepłej wody użytkowej. </w:t>
      </w:r>
    </w:p>
    <w:p w14:paraId="59FB6D39" w14:textId="77777777" w:rsidR="00453F01" w:rsidRPr="00332BE6" w:rsidRDefault="008938B4" w:rsidP="001A446F">
      <w:pPr>
        <w:spacing w:after="0" w:line="240" w:lineRule="auto"/>
        <w:jc w:val="both"/>
        <w:rPr>
          <w:rFonts w:ascii="Arial Narrow" w:hAnsi="Arial Narrow"/>
        </w:rPr>
      </w:pPr>
      <w:r w:rsidRPr="00332BE6">
        <w:rPr>
          <w:rFonts w:ascii="Arial Narrow" w:hAnsi="Arial Narrow"/>
        </w:rPr>
        <w:t xml:space="preserve">Zainstalowane zawory bezpieczeństwa przy pompach ciepła zabezpieczają instalację przed nadmiernym wzrostem ciśnienia. Pompy ciepła posiadają zabezpieczenia przed nadmiernym wzrostem temperatury. Dla poprawnej kompensacji przyrostów objętości wody w układzie dolnego i górnego źródła zastosowano przeponowe naczynia </w:t>
      </w:r>
      <w:proofErr w:type="spellStart"/>
      <w:r w:rsidRPr="00332BE6">
        <w:rPr>
          <w:rFonts w:ascii="Arial Narrow" w:hAnsi="Arial Narrow"/>
        </w:rPr>
        <w:t>wzbiorcze</w:t>
      </w:r>
      <w:proofErr w:type="spellEnd"/>
      <w:r w:rsidRPr="00332BE6">
        <w:rPr>
          <w:rFonts w:ascii="Arial Narrow" w:hAnsi="Arial Narrow"/>
        </w:rPr>
        <w:t xml:space="preserve">. W celu zabezpieczenia odcięcia w celu opróżnienia zainstalować </w:t>
      </w:r>
      <w:proofErr w:type="spellStart"/>
      <w:r w:rsidRPr="00332BE6">
        <w:rPr>
          <w:rFonts w:ascii="Arial Narrow" w:hAnsi="Arial Narrow"/>
        </w:rPr>
        <w:t>szybkozłączki</w:t>
      </w:r>
      <w:proofErr w:type="spellEnd"/>
      <w:r w:rsidRPr="00332BE6">
        <w:rPr>
          <w:rFonts w:ascii="Arial Narrow" w:hAnsi="Arial Narrow"/>
        </w:rPr>
        <w:t xml:space="preserve"> dla naczyń </w:t>
      </w:r>
      <w:proofErr w:type="spellStart"/>
      <w:r w:rsidRPr="00332BE6">
        <w:rPr>
          <w:rFonts w:ascii="Arial Narrow" w:hAnsi="Arial Narrow"/>
        </w:rPr>
        <w:t>wzbiorczych</w:t>
      </w:r>
      <w:proofErr w:type="spellEnd"/>
      <w:r w:rsidRPr="00332BE6">
        <w:rPr>
          <w:rFonts w:ascii="Arial Narrow" w:hAnsi="Arial Narrow"/>
        </w:rPr>
        <w:t xml:space="preserve"> oraz manometry do pomiaru ciśnienia przed naczyniem.</w:t>
      </w:r>
    </w:p>
    <w:p w14:paraId="1D9A14A0" w14:textId="77777777" w:rsidR="003068FA" w:rsidRPr="00332BE6" w:rsidRDefault="003068FA" w:rsidP="001A446F">
      <w:pPr>
        <w:suppressAutoHyphens w:val="0"/>
        <w:autoSpaceDE w:val="0"/>
        <w:autoSpaceDN w:val="0"/>
        <w:adjustRightInd w:val="0"/>
        <w:spacing w:after="0" w:line="240" w:lineRule="auto"/>
        <w:jc w:val="both"/>
        <w:rPr>
          <w:rFonts w:ascii="Arial Narrow" w:eastAsia="Calibri,Bold" w:hAnsi="Arial Narrow" w:cs="Calibri"/>
          <w:color w:val="auto"/>
        </w:rPr>
      </w:pPr>
    </w:p>
    <w:p w14:paraId="3B160DB3" w14:textId="77777777" w:rsidR="003068FA" w:rsidRPr="00332BE6" w:rsidRDefault="00F46156"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Założenia:</w:t>
      </w:r>
    </w:p>
    <w:p w14:paraId="5818621E" w14:textId="77777777" w:rsidR="00F46156" w:rsidRPr="00332BE6" w:rsidRDefault="00F46156"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Zapotrzebowanie na moc c.o.</w:t>
      </w:r>
    </w:p>
    <w:p w14:paraId="3A790DCA" w14:textId="77777777" w:rsidR="00F46156" w:rsidRPr="00332BE6" w:rsidRDefault="00F46156" w:rsidP="001A446F">
      <w:pPr>
        <w:suppressAutoHyphens w:val="0"/>
        <w:autoSpaceDE w:val="0"/>
        <w:autoSpaceDN w:val="0"/>
        <w:adjustRightInd w:val="0"/>
        <w:spacing w:after="0" w:line="240" w:lineRule="auto"/>
        <w:jc w:val="both"/>
        <w:rPr>
          <w:rFonts w:ascii="Arial Narrow" w:eastAsia="Calibri,Bold" w:hAnsi="Arial Narrow" w:cs="Calibri"/>
          <w:color w:val="auto"/>
        </w:rPr>
      </w:pPr>
      <w:proofErr w:type="spellStart"/>
      <w:r w:rsidRPr="00332BE6">
        <w:rPr>
          <w:rFonts w:ascii="Arial Narrow" w:eastAsia="Calibri,Bold" w:hAnsi="Arial Narrow" w:cs="Calibri"/>
          <w:color w:val="auto"/>
        </w:rPr>
        <w:t>Qco</w:t>
      </w:r>
      <w:proofErr w:type="spellEnd"/>
      <w:r w:rsidRPr="00332BE6">
        <w:rPr>
          <w:rFonts w:ascii="Arial Narrow" w:eastAsia="Calibri,Bold" w:hAnsi="Arial Narrow" w:cs="Calibri"/>
          <w:color w:val="auto"/>
        </w:rPr>
        <w:t>=89,5 kW</w:t>
      </w:r>
    </w:p>
    <w:p w14:paraId="5112BFA5" w14:textId="77777777" w:rsidR="00F46156" w:rsidRPr="00332BE6" w:rsidRDefault="00F46156"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xml:space="preserve">Zapotrzebowanie na moc </w:t>
      </w:r>
      <w:proofErr w:type="spellStart"/>
      <w:r w:rsidRPr="00332BE6">
        <w:rPr>
          <w:rFonts w:ascii="Arial Narrow" w:eastAsia="Calibri,Bold" w:hAnsi="Arial Narrow" w:cs="Calibri"/>
          <w:color w:val="auto"/>
        </w:rPr>
        <w:t>c.w.u</w:t>
      </w:r>
      <w:proofErr w:type="spellEnd"/>
    </w:p>
    <w:p w14:paraId="574EFECC" w14:textId="77777777" w:rsidR="00F46156" w:rsidRPr="00332BE6" w:rsidRDefault="00F46156" w:rsidP="001A446F">
      <w:pPr>
        <w:suppressAutoHyphens w:val="0"/>
        <w:autoSpaceDE w:val="0"/>
        <w:autoSpaceDN w:val="0"/>
        <w:adjustRightInd w:val="0"/>
        <w:spacing w:after="0" w:line="240" w:lineRule="auto"/>
        <w:jc w:val="both"/>
        <w:rPr>
          <w:rFonts w:ascii="Arial Narrow" w:eastAsia="Calibri,Bold" w:hAnsi="Arial Narrow" w:cs="Calibri"/>
          <w:color w:val="auto"/>
        </w:rPr>
      </w:pPr>
      <w:proofErr w:type="spellStart"/>
      <w:r w:rsidRPr="00332BE6">
        <w:rPr>
          <w:rFonts w:ascii="Arial Narrow" w:eastAsia="Calibri,Bold" w:hAnsi="Arial Narrow" w:cs="Calibri"/>
          <w:color w:val="auto"/>
        </w:rPr>
        <w:t>Qcwumax</w:t>
      </w:r>
      <w:proofErr w:type="spellEnd"/>
      <w:r w:rsidRPr="00332BE6">
        <w:rPr>
          <w:rFonts w:ascii="Arial Narrow" w:eastAsia="Calibri,Bold" w:hAnsi="Arial Narrow" w:cs="Calibri"/>
          <w:color w:val="auto"/>
        </w:rPr>
        <w:t>=10,5 kW</w:t>
      </w:r>
    </w:p>
    <w:p w14:paraId="0C91BA7E" w14:textId="77777777" w:rsidR="003068FA" w:rsidRPr="00332BE6" w:rsidRDefault="003068FA" w:rsidP="001A446F">
      <w:pPr>
        <w:suppressAutoHyphens w:val="0"/>
        <w:autoSpaceDE w:val="0"/>
        <w:autoSpaceDN w:val="0"/>
        <w:adjustRightInd w:val="0"/>
        <w:spacing w:after="0" w:line="240" w:lineRule="auto"/>
        <w:jc w:val="both"/>
        <w:rPr>
          <w:rFonts w:ascii="Arial Narrow" w:eastAsia="TimesNewRomanPSMT" w:hAnsi="Arial Narrow" w:cstheme="minorHAnsi"/>
          <w:color w:val="auto"/>
        </w:rPr>
      </w:pPr>
    </w:p>
    <w:p w14:paraId="6341D333" w14:textId="433B63A7" w:rsidR="0074757B" w:rsidRPr="00332BE6" w:rsidRDefault="0074757B"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Przyjęto pracę układu pompy ciepła w priorytecie ciepłej wody. Oznacza </w:t>
      </w:r>
      <w:proofErr w:type="gramStart"/>
      <w:r w:rsidRPr="00332BE6">
        <w:rPr>
          <w:rFonts w:ascii="Arial Narrow" w:eastAsiaTheme="minorHAnsi" w:hAnsi="Arial Narrow" w:cs="Arial"/>
          <w:color w:val="auto"/>
        </w:rPr>
        <w:t>to</w:t>
      </w:r>
      <w:proofErr w:type="gramEnd"/>
      <w:r w:rsidRPr="00332BE6">
        <w:rPr>
          <w:rFonts w:ascii="Arial Narrow" w:eastAsiaTheme="minorHAnsi" w:hAnsi="Arial Narrow" w:cs="Arial"/>
          <w:color w:val="auto"/>
        </w:rPr>
        <w:t xml:space="preserve"> że w przypadku zapotrzebowania na c.w.u. układ zasilania pompy ciepła przełączy się chwilowo na podgrzew zasobnika. Po uzyskaniu wymaganej temperatury wody w zasobniku układ ponownie przełączy się na zasilanie ogrzewania płaszczyznowego oraz grzejnikowego. </w:t>
      </w:r>
    </w:p>
    <w:p w14:paraId="6F504476" w14:textId="77777777" w:rsidR="0074757B" w:rsidRPr="00332BE6" w:rsidRDefault="0074757B" w:rsidP="001A446F">
      <w:pPr>
        <w:suppressAutoHyphens w:val="0"/>
        <w:autoSpaceDE w:val="0"/>
        <w:autoSpaceDN w:val="0"/>
        <w:adjustRightInd w:val="0"/>
        <w:spacing w:after="0" w:line="240" w:lineRule="auto"/>
        <w:jc w:val="both"/>
        <w:rPr>
          <w:rFonts w:ascii="Arial" w:eastAsiaTheme="minorHAnsi" w:hAnsi="Arial" w:cs="Arial"/>
          <w:color w:val="auto"/>
        </w:rPr>
      </w:pPr>
      <w:r w:rsidRPr="00332BE6">
        <w:rPr>
          <w:rFonts w:ascii="Arial Narrow" w:eastAsiaTheme="minorHAnsi" w:hAnsi="Arial Narrow" w:cs="Arial"/>
          <w:color w:val="auto"/>
        </w:rPr>
        <w:t>Dobrano pompę ciepła powietrze-woda o mocy grzewczej 100 kW, moc elektryczna 25 kW, napięcie znamionowe 380V, temperatura wody 55</w:t>
      </w:r>
      <w:r w:rsidRPr="00332BE6">
        <w:rPr>
          <w:rFonts w:ascii="Arial Narrow" w:eastAsiaTheme="minorHAnsi" w:hAnsi="Arial Narrow" w:cs="Arial"/>
          <w:color w:val="auto"/>
          <w:vertAlign w:val="superscript"/>
        </w:rPr>
        <w:t>o</w:t>
      </w:r>
      <w:r w:rsidRPr="00332BE6">
        <w:rPr>
          <w:rFonts w:ascii="Arial Narrow" w:eastAsiaTheme="minorHAnsi" w:hAnsi="Arial Narrow" w:cs="Arial"/>
          <w:color w:val="auto"/>
        </w:rPr>
        <w:t>C, czynnik grzewczy R417A, wymiary 1260x850x860mm.</w:t>
      </w:r>
      <w:r w:rsidR="00280B4A" w:rsidRPr="00332BE6">
        <w:rPr>
          <w:rFonts w:ascii="Arial" w:eastAsiaTheme="minorHAnsi" w:hAnsi="Arial" w:cs="Arial"/>
          <w:color w:val="auto"/>
        </w:rPr>
        <w:t xml:space="preserve"> </w:t>
      </w:r>
      <w:r w:rsidR="00280B4A" w:rsidRPr="00332BE6">
        <w:rPr>
          <w:rFonts w:ascii="Arial Narrow" w:eastAsiaTheme="minorHAnsi" w:hAnsi="Arial Narrow" w:cs="Arial"/>
          <w:color w:val="auto"/>
        </w:rPr>
        <w:t>Pompę zlokalizowano na zewnątrz budynku zgodnie z projektem zagospodarowania terenu.</w:t>
      </w:r>
    </w:p>
    <w:p w14:paraId="755F4326" w14:textId="77777777" w:rsidR="00731A3B" w:rsidRPr="00332BE6" w:rsidRDefault="00FA6B56" w:rsidP="001A446F">
      <w:pPr>
        <w:suppressAutoHyphens w:val="0"/>
        <w:spacing w:after="0" w:line="240" w:lineRule="auto"/>
        <w:jc w:val="both"/>
        <w:rPr>
          <w:rFonts w:ascii="Arial Narrow" w:eastAsia="Times New Roman" w:hAnsi="Arial Narrow" w:cstheme="minorHAnsi"/>
          <w:b/>
          <w:bCs/>
          <w:color w:val="auto"/>
          <w:lang w:eastAsia="pl-PL"/>
        </w:rPr>
      </w:pPr>
      <w:r w:rsidRPr="00332BE6">
        <w:rPr>
          <w:rFonts w:ascii="Arial Narrow" w:eastAsia="Times New Roman" w:hAnsi="Arial Narrow" w:cstheme="minorHAnsi"/>
          <w:b/>
          <w:bCs/>
          <w:color w:val="auto"/>
          <w:lang w:eastAsia="pl-PL"/>
        </w:rPr>
        <w:t>Dobór armatury:</w:t>
      </w:r>
    </w:p>
    <w:p w14:paraId="629FF260" w14:textId="77777777" w:rsidR="00FA6B56" w:rsidRPr="00332BE6" w:rsidRDefault="003F214C" w:rsidP="001A446F">
      <w:pPr>
        <w:suppressAutoHyphens w:val="0"/>
        <w:spacing w:after="0" w:line="240" w:lineRule="auto"/>
        <w:jc w:val="both"/>
        <w:rPr>
          <w:rFonts w:ascii="Arial Narrow" w:eastAsia="Times New Roman" w:hAnsi="Arial Narrow" w:cstheme="minorHAnsi"/>
          <w:b/>
          <w:bCs/>
          <w:color w:val="auto"/>
          <w:lang w:eastAsia="pl-PL"/>
        </w:rPr>
      </w:pPr>
      <w:r w:rsidRPr="00332BE6">
        <w:rPr>
          <w:rFonts w:ascii="Arial Narrow" w:eastAsia="Times New Roman" w:hAnsi="Arial Narrow" w:cstheme="minorHAnsi"/>
          <w:b/>
          <w:bCs/>
          <w:color w:val="auto"/>
          <w:lang w:eastAsia="pl-PL"/>
        </w:rPr>
        <w:t xml:space="preserve">Naczynie </w:t>
      </w:r>
      <w:proofErr w:type="spellStart"/>
      <w:r w:rsidRPr="00332BE6">
        <w:rPr>
          <w:rFonts w:ascii="Arial Narrow" w:eastAsia="Times New Roman" w:hAnsi="Arial Narrow" w:cstheme="minorHAnsi"/>
          <w:b/>
          <w:bCs/>
          <w:color w:val="auto"/>
          <w:lang w:eastAsia="pl-PL"/>
        </w:rPr>
        <w:t>wzbiorcze</w:t>
      </w:r>
      <w:proofErr w:type="spellEnd"/>
      <w:r w:rsidRPr="00332BE6">
        <w:rPr>
          <w:rFonts w:ascii="Arial Narrow" w:eastAsia="Times New Roman" w:hAnsi="Arial Narrow" w:cstheme="minorHAnsi"/>
          <w:b/>
          <w:bCs/>
          <w:color w:val="auto"/>
          <w:lang w:eastAsia="pl-PL"/>
        </w:rPr>
        <w:t xml:space="preserve"> dolnego źródła:</w:t>
      </w:r>
    </w:p>
    <w:p w14:paraId="2D224A88" w14:textId="77777777" w:rsidR="003F214C" w:rsidRPr="00332BE6" w:rsidRDefault="003F214C"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Vu=45 dm</w:t>
      </w:r>
      <w:r w:rsidRPr="00332BE6">
        <w:rPr>
          <w:rFonts w:ascii="Arial Narrow" w:eastAsia="Times New Roman" w:hAnsi="Arial Narrow" w:cstheme="minorHAnsi"/>
          <w:bCs/>
          <w:color w:val="auto"/>
          <w:vertAlign w:val="superscript"/>
          <w:lang w:eastAsia="pl-PL"/>
        </w:rPr>
        <w:t>3</w:t>
      </w:r>
    </w:p>
    <w:p w14:paraId="17920E56" w14:textId="77777777" w:rsidR="003F214C" w:rsidRPr="00332BE6" w:rsidRDefault="003F214C"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V= 112,5 dm</w:t>
      </w:r>
      <w:r w:rsidRPr="00332BE6">
        <w:rPr>
          <w:rFonts w:ascii="Arial Narrow" w:eastAsia="Times New Roman" w:hAnsi="Arial Narrow" w:cstheme="minorHAnsi"/>
          <w:bCs/>
          <w:color w:val="auto"/>
          <w:vertAlign w:val="superscript"/>
          <w:lang w:eastAsia="pl-PL"/>
        </w:rPr>
        <w:t>3</w:t>
      </w:r>
    </w:p>
    <w:p w14:paraId="593CC54B" w14:textId="77777777" w:rsidR="003E57A5" w:rsidRPr="00332BE6" w:rsidRDefault="003F214C"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 xml:space="preserve">Dobrano naczynie </w:t>
      </w:r>
      <w:proofErr w:type="spellStart"/>
      <w:r w:rsidRPr="00332BE6">
        <w:rPr>
          <w:rFonts w:ascii="Arial Narrow" w:eastAsia="Times New Roman" w:hAnsi="Arial Narrow" w:cstheme="minorHAnsi"/>
          <w:bCs/>
          <w:color w:val="auto"/>
          <w:lang w:eastAsia="pl-PL"/>
        </w:rPr>
        <w:t>wzbiorcze</w:t>
      </w:r>
      <w:proofErr w:type="spellEnd"/>
      <w:r w:rsidRPr="00332BE6">
        <w:rPr>
          <w:rFonts w:ascii="Arial Narrow" w:eastAsia="Times New Roman" w:hAnsi="Arial Narrow" w:cstheme="minorHAnsi"/>
          <w:bCs/>
          <w:color w:val="auto"/>
          <w:lang w:eastAsia="pl-PL"/>
        </w:rPr>
        <w:t xml:space="preserve"> o pojemności 200 dm</w:t>
      </w:r>
      <w:r w:rsidRPr="00332BE6">
        <w:rPr>
          <w:rFonts w:ascii="Arial Narrow" w:eastAsia="Times New Roman" w:hAnsi="Arial Narrow" w:cstheme="minorHAnsi"/>
          <w:bCs/>
          <w:color w:val="auto"/>
          <w:vertAlign w:val="superscript"/>
          <w:lang w:eastAsia="pl-PL"/>
        </w:rPr>
        <w:t>3</w:t>
      </w:r>
      <w:r w:rsidRPr="00332BE6">
        <w:rPr>
          <w:rFonts w:ascii="Arial Narrow" w:eastAsia="Times New Roman" w:hAnsi="Arial Narrow" w:cstheme="minorHAnsi"/>
          <w:bCs/>
          <w:color w:val="auto"/>
          <w:lang w:eastAsia="pl-PL"/>
        </w:rPr>
        <w:t>.</w:t>
      </w:r>
    </w:p>
    <w:p w14:paraId="0B69B61A" w14:textId="77777777" w:rsidR="003F214C" w:rsidRPr="00332BE6" w:rsidRDefault="003F214C" w:rsidP="001A446F">
      <w:pPr>
        <w:suppressAutoHyphens w:val="0"/>
        <w:spacing w:after="0" w:line="240" w:lineRule="auto"/>
        <w:jc w:val="both"/>
        <w:rPr>
          <w:rFonts w:ascii="Arial Narrow" w:eastAsia="Times New Roman" w:hAnsi="Arial Narrow" w:cstheme="minorHAnsi"/>
          <w:b/>
          <w:bCs/>
          <w:color w:val="auto"/>
          <w:lang w:eastAsia="pl-PL"/>
        </w:rPr>
      </w:pPr>
      <w:r w:rsidRPr="00332BE6">
        <w:rPr>
          <w:rFonts w:ascii="Arial Narrow" w:eastAsia="Times New Roman" w:hAnsi="Arial Narrow" w:cstheme="minorHAnsi"/>
          <w:b/>
          <w:bCs/>
          <w:color w:val="auto"/>
          <w:lang w:eastAsia="pl-PL"/>
        </w:rPr>
        <w:t xml:space="preserve">Naczynie </w:t>
      </w:r>
      <w:proofErr w:type="spellStart"/>
      <w:r w:rsidRPr="00332BE6">
        <w:rPr>
          <w:rFonts w:ascii="Arial Narrow" w:eastAsia="Times New Roman" w:hAnsi="Arial Narrow" w:cstheme="minorHAnsi"/>
          <w:b/>
          <w:bCs/>
          <w:color w:val="auto"/>
          <w:lang w:eastAsia="pl-PL"/>
        </w:rPr>
        <w:t>wzbiorcze</w:t>
      </w:r>
      <w:proofErr w:type="spellEnd"/>
      <w:r w:rsidRPr="00332BE6">
        <w:rPr>
          <w:rFonts w:ascii="Arial Narrow" w:eastAsia="Times New Roman" w:hAnsi="Arial Narrow" w:cstheme="minorHAnsi"/>
          <w:b/>
          <w:bCs/>
          <w:color w:val="auto"/>
          <w:lang w:eastAsia="pl-PL"/>
        </w:rPr>
        <w:t xml:space="preserve"> dolnego źródła po stronie pompy ciepła:</w:t>
      </w:r>
    </w:p>
    <w:p w14:paraId="717BAD7A" w14:textId="77777777" w:rsidR="00101B42" w:rsidRPr="00332BE6" w:rsidRDefault="003F214C"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Vu= 90 dm</w:t>
      </w:r>
      <w:r w:rsidRPr="00332BE6">
        <w:rPr>
          <w:rFonts w:ascii="Arial Narrow" w:eastAsia="Times New Roman" w:hAnsi="Arial Narrow" w:cstheme="minorHAnsi"/>
          <w:bCs/>
          <w:color w:val="auto"/>
          <w:vertAlign w:val="superscript"/>
          <w:lang w:eastAsia="pl-PL"/>
        </w:rPr>
        <w:t>3</w:t>
      </w:r>
    </w:p>
    <w:p w14:paraId="30BB1DB4" w14:textId="77777777" w:rsidR="003F214C" w:rsidRPr="00332BE6" w:rsidRDefault="003F214C"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V- 225 dm</w:t>
      </w:r>
      <w:r w:rsidRPr="00332BE6">
        <w:rPr>
          <w:rFonts w:ascii="Arial Narrow" w:eastAsia="Times New Roman" w:hAnsi="Arial Narrow" w:cstheme="minorHAnsi"/>
          <w:bCs/>
          <w:color w:val="auto"/>
          <w:vertAlign w:val="superscript"/>
          <w:lang w:eastAsia="pl-PL"/>
        </w:rPr>
        <w:t>3</w:t>
      </w:r>
    </w:p>
    <w:p w14:paraId="156F49F3" w14:textId="77777777" w:rsidR="00101B42" w:rsidRPr="00332BE6" w:rsidRDefault="003F214C"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hAnsi="Arial Narrow"/>
        </w:rPr>
        <w:t xml:space="preserve">Dobrano naczynie </w:t>
      </w:r>
      <w:proofErr w:type="spellStart"/>
      <w:r w:rsidRPr="00332BE6">
        <w:rPr>
          <w:rFonts w:ascii="Arial Narrow" w:hAnsi="Arial Narrow"/>
        </w:rPr>
        <w:t>wzbiorcze</w:t>
      </w:r>
      <w:proofErr w:type="spellEnd"/>
      <w:r w:rsidRPr="00332BE6">
        <w:rPr>
          <w:rFonts w:ascii="Arial Narrow" w:hAnsi="Arial Narrow"/>
        </w:rPr>
        <w:t xml:space="preserve"> przeponowe o pojemności całkowitej 300l</w:t>
      </w:r>
    </w:p>
    <w:p w14:paraId="6974B4A9" w14:textId="77777777" w:rsidR="00101B42" w:rsidRPr="00332BE6" w:rsidRDefault="00DB0E94" w:rsidP="001A446F">
      <w:pPr>
        <w:suppressAutoHyphens w:val="0"/>
        <w:spacing w:after="0" w:line="240" w:lineRule="auto"/>
        <w:jc w:val="both"/>
        <w:rPr>
          <w:rFonts w:ascii="Arial Narrow" w:eastAsia="Times New Roman" w:hAnsi="Arial Narrow" w:cstheme="minorHAnsi"/>
          <w:b/>
          <w:bCs/>
          <w:color w:val="auto"/>
          <w:lang w:eastAsia="pl-PL"/>
        </w:rPr>
      </w:pPr>
      <w:r w:rsidRPr="00332BE6">
        <w:rPr>
          <w:rFonts w:ascii="Arial Narrow" w:eastAsia="Times New Roman" w:hAnsi="Arial Narrow" w:cstheme="minorHAnsi"/>
          <w:b/>
          <w:bCs/>
          <w:color w:val="auto"/>
          <w:lang w:eastAsia="pl-PL"/>
        </w:rPr>
        <w:t>Dobór zaworu trójdrożnego regulacyjnego przełączającego obiegi c.o., c.w.u.</w:t>
      </w:r>
    </w:p>
    <w:p w14:paraId="3D4398E0" w14:textId="77777777" w:rsidR="00DB0E94" w:rsidRPr="00332BE6" w:rsidRDefault="00DB0E94" w:rsidP="001A446F">
      <w:pPr>
        <w:suppressAutoHyphens w:val="0"/>
        <w:spacing w:after="0" w:line="240" w:lineRule="auto"/>
        <w:jc w:val="both"/>
        <w:rPr>
          <w:rFonts w:ascii="Arial Narrow" w:eastAsia="Times New Roman" w:hAnsi="Arial Narrow" w:cstheme="minorHAnsi"/>
          <w:bCs/>
          <w:color w:val="auto"/>
          <w:lang w:eastAsia="pl-PL"/>
        </w:rPr>
      </w:pPr>
      <w:proofErr w:type="spellStart"/>
      <w:r w:rsidRPr="00332BE6">
        <w:rPr>
          <w:rFonts w:ascii="Arial Narrow" w:eastAsia="Times New Roman" w:hAnsi="Arial Narrow" w:cstheme="minorHAnsi"/>
          <w:bCs/>
          <w:color w:val="auto"/>
          <w:lang w:eastAsia="pl-PL"/>
        </w:rPr>
        <w:t>Kv</w:t>
      </w:r>
      <w:proofErr w:type="spellEnd"/>
      <w:r w:rsidRPr="00332BE6">
        <w:rPr>
          <w:rFonts w:ascii="Arial Narrow" w:eastAsia="Times New Roman" w:hAnsi="Arial Narrow" w:cstheme="minorHAnsi"/>
          <w:bCs/>
          <w:color w:val="auto"/>
          <w:lang w:eastAsia="pl-PL"/>
        </w:rPr>
        <w:t>= 67,5 m</w:t>
      </w:r>
      <w:r w:rsidRPr="00332BE6">
        <w:rPr>
          <w:rFonts w:ascii="Arial Narrow" w:eastAsia="Times New Roman" w:hAnsi="Arial Narrow" w:cstheme="minorHAnsi"/>
          <w:bCs/>
          <w:color w:val="auto"/>
          <w:vertAlign w:val="superscript"/>
          <w:lang w:eastAsia="pl-PL"/>
        </w:rPr>
        <w:t>3</w:t>
      </w:r>
      <w:r w:rsidRPr="00332BE6">
        <w:rPr>
          <w:rFonts w:ascii="Arial Narrow" w:eastAsia="Times New Roman" w:hAnsi="Arial Narrow" w:cstheme="minorHAnsi"/>
          <w:bCs/>
          <w:color w:val="auto"/>
          <w:lang w:eastAsia="pl-PL"/>
        </w:rPr>
        <w:t>/h</w:t>
      </w:r>
    </w:p>
    <w:p w14:paraId="654CAF47" w14:textId="77777777" w:rsidR="00DB0E94" w:rsidRPr="00332BE6" w:rsidRDefault="00DB0E94" w:rsidP="001A446F">
      <w:pPr>
        <w:suppressAutoHyphens w:val="0"/>
        <w:spacing w:after="0" w:line="240" w:lineRule="auto"/>
        <w:jc w:val="both"/>
        <w:rPr>
          <w:rFonts w:ascii="Arial Narrow" w:hAnsi="Arial Narrow"/>
        </w:rPr>
      </w:pPr>
      <w:r w:rsidRPr="00332BE6">
        <w:rPr>
          <w:rFonts w:ascii="Arial Narrow" w:hAnsi="Arial Narrow"/>
        </w:rPr>
        <w:t xml:space="preserve">Dobrano zawór trójdrożny przełączający o współczynniku przepływu </w:t>
      </w:r>
      <w:proofErr w:type="spellStart"/>
      <w:r w:rsidRPr="00332BE6">
        <w:rPr>
          <w:rFonts w:ascii="Arial Narrow" w:hAnsi="Arial Narrow"/>
        </w:rPr>
        <w:t>Kvs</w:t>
      </w:r>
      <w:proofErr w:type="spellEnd"/>
      <w:r w:rsidRPr="00332BE6">
        <w:rPr>
          <w:rFonts w:ascii="Arial Narrow" w:hAnsi="Arial Narrow"/>
        </w:rPr>
        <w:t xml:space="preserve"> = 75 m3/h oraz średnicy Dn50 z </w:t>
      </w:r>
      <w:proofErr w:type="gramStart"/>
      <w:r w:rsidRPr="00332BE6">
        <w:rPr>
          <w:rFonts w:ascii="Arial Narrow" w:hAnsi="Arial Narrow"/>
        </w:rPr>
        <w:t>siłownikiem .</w:t>
      </w:r>
      <w:proofErr w:type="gramEnd"/>
    </w:p>
    <w:p w14:paraId="49ED11D5" w14:textId="77777777" w:rsidR="00DB0E94" w:rsidRPr="00332BE6" w:rsidRDefault="00DB0E94" w:rsidP="001A446F">
      <w:pPr>
        <w:suppressAutoHyphens w:val="0"/>
        <w:spacing w:after="0" w:line="240" w:lineRule="auto"/>
        <w:jc w:val="both"/>
        <w:rPr>
          <w:rFonts w:ascii="Arial Narrow" w:hAnsi="Arial Narrow"/>
          <w:b/>
        </w:rPr>
      </w:pPr>
      <w:r w:rsidRPr="00332BE6">
        <w:rPr>
          <w:rFonts w:ascii="Arial Narrow" w:hAnsi="Arial Narrow"/>
          <w:b/>
        </w:rPr>
        <w:t>Dobór zaworu bezpieczeństwa po stronie źródła</w:t>
      </w:r>
    </w:p>
    <w:p w14:paraId="26D1E675" w14:textId="77777777" w:rsidR="00DB0E94" w:rsidRPr="00332BE6" w:rsidRDefault="00DB0E94" w:rsidP="001A446F">
      <w:pPr>
        <w:suppressAutoHyphens w:val="0"/>
        <w:spacing w:after="0" w:line="240" w:lineRule="auto"/>
        <w:jc w:val="both"/>
        <w:rPr>
          <w:rFonts w:ascii="Arial Narrow" w:hAnsi="Arial Narrow"/>
        </w:rPr>
      </w:pPr>
      <w:r w:rsidRPr="00332BE6">
        <w:rPr>
          <w:rFonts w:ascii="Arial Narrow" w:hAnsi="Arial Narrow"/>
        </w:rPr>
        <w:t>m=2827,91 kg/h</w:t>
      </w:r>
    </w:p>
    <w:p w14:paraId="5D82D451" w14:textId="77777777" w:rsidR="00DB0E94" w:rsidRPr="00332BE6" w:rsidRDefault="00DB0E94" w:rsidP="001A446F">
      <w:pPr>
        <w:suppressAutoHyphens w:val="0"/>
        <w:spacing w:after="0" w:line="240" w:lineRule="auto"/>
        <w:jc w:val="both"/>
        <w:rPr>
          <w:rFonts w:ascii="Arial Narrow" w:hAnsi="Arial Narrow"/>
        </w:rPr>
      </w:pPr>
      <w:r w:rsidRPr="00332BE6">
        <w:rPr>
          <w:rFonts w:ascii="Arial Narrow" w:hAnsi="Arial Narrow"/>
        </w:rPr>
        <w:t xml:space="preserve">Dobrano jeden zawór bezpieczeństwa ½ </w:t>
      </w:r>
      <w:proofErr w:type="gramStart"/>
      <w:r w:rsidRPr="00332BE6">
        <w:rPr>
          <w:rFonts w:ascii="Arial Narrow" w:hAnsi="Arial Narrow"/>
        </w:rPr>
        <w:t>‘ ciśnienie</w:t>
      </w:r>
      <w:proofErr w:type="gramEnd"/>
      <w:r w:rsidRPr="00332BE6">
        <w:rPr>
          <w:rFonts w:ascii="Arial Narrow" w:hAnsi="Arial Narrow"/>
        </w:rPr>
        <w:t xml:space="preserve"> otwarcia 3 bar, średnica kanału dolotowego 10 mm, </w:t>
      </w:r>
    </w:p>
    <w:p w14:paraId="7F182201" w14:textId="77777777" w:rsidR="005F033E" w:rsidRPr="00332BE6" w:rsidRDefault="005F033E" w:rsidP="001A446F">
      <w:pPr>
        <w:suppressAutoHyphens w:val="0"/>
        <w:spacing w:after="0" w:line="240" w:lineRule="auto"/>
        <w:jc w:val="both"/>
        <w:rPr>
          <w:rFonts w:ascii="Arial Narrow" w:eastAsia="Times New Roman" w:hAnsi="Arial Narrow" w:cstheme="minorHAnsi"/>
          <w:bCs/>
          <w:color w:val="auto"/>
          <w:u w:val="single"/>
          <w:lang w:eastAsia="pl-PL"/>
        </w:rPr>
      </w:pPr>
      <w:r w:rsidRPr="00332BE6">
        <w:rPr>
          <w:rFonts w:ascii="Arial Narrow" w:eastAsia="Times New Roman" w:hAnsi="Arial Narrow" w:cstheme="minorHAnsi"/>
          <w:bCs/>
          <w:color w:val="auto"/>
          <w:u w:val="single"/>
          <w:lang w:eastAsia="pl-PL"/>
        </w:rPr>
        <w:t>Dobór pomp c.o.</w:t>
      </w:r>
    </w:p>
    <w:p w14:paraId="5BDD86DC" w14:textId="77777777" w:rsidR="005F033E" w:rsidRPr="00332BE6" w:rsidRDefault="005F033E" w:rsidP="001A446F">
      <w:pPr>
        <w:suppressAutoHyphens w:val="0"/>
        <w:spacing w:after="0" w:line="240" w:lineRule="auto"/>
        <w:jc w:val="both"/>
        <w:rPr>
          <w:rFonts w:ascii="Arial Narrow" w:eastAsia="Times New Roman" w:hAnsi="Arial Narrow" w:cstheme="minorHAnsi"/>
          <w:bCs/>
          <w:color w:val="auto"/>
          <w:lang w:eastAsia="pl-PL"/>
        </w:rPr>
      </w:pPr>
      <w:proofErr w:type="spellStart"/>
      <w:r w:rsidRPr="00332BE6">
        <w:rPr>
          <w:rFonts w:ascii="Arial Narrow" w:eastAsia="Times New Roman" w:hAnsi="Arial Narrow" w:cstheme="minorHAnsi"/>
          <w:bCs/>
          <w:color w:val="auto"/>
          <w:lang w:eastAsia="pl-PL"/>
        </w:rPr>
        <w:t>Qco</w:t>
      </w:r>
      <w:proofErr w:type="spellEnd"/>
      <w:r w:rsidRPr="00332BE6">
        <w:rPr>
          <w:rFonts w:ascii="Arial Narrow" w:eastAsia="Times New Roman" w:hAnsi="Arial Narrow" w:cstheme="minorHAnsi"/>
          <w:bCs/>
          <w:color w:val="auto"/>
          <w:lang w:eastAsia="pl-PL"/>
        </w:rPr>
        <w:t>=89,5 kW</w:t>
      </w:r>
    </w:p>
    <w:p w14:paraId="5C8B818F" w14:textId="77777777" w:rsidR="005F033E" w:rsidRPr="00332BE6" w:rsidRDefault="005F033E"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G= 1,2*89,5*0,86 / (40</w:t>
      </w:r>
      <w:r w:rsidR="00CA3189" w:rsidRPr="00332BE6">
        <w:rPr>
          <w:rFonts w:ascii="Arial Narrow" w:eastAsia="Times New Roman" w:hAnsi="Arial Narrow" w:cstheme="minorHAnsi"/>
          <w:bCs/>
          <w:color w:val="auto"/>
          <w:vertAlign w:val="superscript"/>
          <w:lang w:eastAsia="pl-PL"/>
        </w:rPr>
        <w:t xml:space="preserve"> </w:t>
      </w:r>
      <w:proofErr w:type="spellStart"/>
      <w:r w:rsidR="00CA3189" w:rsidRPr="00332BE6">
        <w:rPr>
          <w:rFonts w:ascii="Arial Narrow" w:eastAsia="Times New Roman" w:hAnsi="Arial Narrow" w:cstheme="minorHAnsi"/>
          <w:bCs/>
          <w:color w:val="auto"/>
          <w:vertAlign w:val="superscript"/>
          <w:lang w:eastAsia="pl-PL"/>
        </w:rPr>
        <w:t>o</w:t>
      </w:r>
      <w:r w:rsidR="00CA3189" w:rsidRPr="00332BE6">
        <w:rPr>
          <w:rFonts w:ascii="Arial Narrow" w:eastAsia="Times New Roman" w:hAnsi="Arial Narrow" w:cstheme="minorHAnsi"/>
          <w:bCs/>
          <w:color w:val="auto"/>
          <w:lang w:eastAsia="pl-PL"/>
        </w:rPr>
        <w:t>C</w:t>
      </w:r>
      <w:proofErr w:type="spellEnd"/>
      <w:r w:rsidR="00CA3189" w:rsidRPr="00332BE6">
        <w:rPr>
          <w:rFonts w:ascii="Arial Narrow" w:eastAsia="Times New Roman" w:hAnsi="Arial Narrow" w:cstheme="minorHAnsi"/>
          <w:bCs/>
          <w:color w:val="auto"/>
          <w:lang w:eastAsia="pl-PL"/>
        </w:rPr>
        <w:t xml:space="preserve"> </w:t>
      </w:r>
      <w:r w:rsidRPr="00332BE6">
        <w:rPr>
          <w:rFonts w:ascii="Arial Narrow" w:eastAsia="Times New Roman" w:hAnsi="Arial Narrow" w:cstheme="minorHAnsi"/>
          <w:bCs/>
          <w:color w:val="auto"/>
          <w:lang w:eastAsia="pl-PL"/>
        </w:rPr>
        <w:t>-30</w:t>
      </w:r>
      <w:proofErr w:type="gramStart"/>
      <w:r w:rsidR="00CA3189" w:rsidRPr="00332BE6">
        <w:rPr>
          <w:rFonts w:ascii="Arial Narrow" w:eastAsia="Times New Roman" w:hAnsi="Arial Narrow" w:cstheme="minorHAnsi"/>
          <w:bCs/>
          <w:color w:val="auto"/>
          <w:vertAlign w:val="superscript"/>
          <w:lang w:eastAsia="pl-PL"/>
        </w:rPr>
        <w:t>o</w:t>
      </w:r>
      <w:r w:rsidR="00CA3189" w:rsidRPr="00332BE6">
        <w:rPr>
          <w:rFonts w:ascii="Arial Narrow" w:eastAsia="Times New Roman" w:hAnsi="Arial Narrow" w:cstheme="minorHAnsi"/>
          <w:bCs/>
          <w:color w:val="auto"/>
          <w:lang w:eastAsia="pl-PL"/>
        </w:rPr>
        <w:t>C)=</w:t>
      </w:r>
      <w:proofErr w:type="gramEnd"/>
      <w:r w:rsidR="00CA3189" w:rsidRPr="00332BE6">
        <w:rPr>
          <w:rFonts w:ascii="Arial Narrow" w:eastAsia="Times New Roman" w:hAnsi="Arial Narrow" w:cstheme="minorHAnsi"/>
          <w:bCs/>
          <w:color w:val="auto"/>
          <w:lang w:eastAsia="pl-PL"/>
        </w:rPr>
        <w:t xml:space="preserve"> 9,23 m</w:t>
      </w:r>
      <w:r w:rsidR="00CA3189" w:rsidRPr="00332BE6">
        <w:rPr>
          <w:rFonts w:ascii="Arial Narrow" w:eastAsia="Times New Roman" w:hAnsi="Arial Narrow" w:cstheme="minorHAnsi"/>
          <w:bCs/>
          <w:color w:val="auto"/>
          <w:vertAlign w:val="superscript"/>
          <w:lang w:eastAsia="pl-PL"/>
        </w:rPr>
        <w:t>3</w:t>
      </w:r>
      <w:r w:rsidR="00CA3189" w:rsidRPr="00332BE6">
        <w:rPr>
          <w:rFonts w:ascii="Arial Narrow" w:eastAsia="Times New Roman" w:hAnsi="Arial Narrow" w:cstheme="minorHAnsi"/>
          <w:bCs/>
          <w:color w:val="auto"/>
          <w:lang w:eastAsia="pl-PL"/>
        </w:rPr>
        <w:t>/h</w:t>
      </w:r>
    </w:p>
    <w:p w14:paraId="6EF62A68" w14:textId="77777777" w:rsidR="003E57A5" w:rsidRPr="00332BE6" w:rsidRDefault="003E57A5"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 xml:space="preserve">Opór inst. 53,7 </w:t>
      </w:r>
      <w:proofErr w:type="spellStart"/>
      <w:r w:rsidRPr="00332BE6">
        <w:rPr>
          <w:rFonts w:ascii="Arial Narrow" w:eastAsia="Times New Roman" w:hAnsi="Arial Narrow" w:cstheme="minorHAnsi"/>
          <w:bCs/>
          <w:color w:val="auto"/>
          <w:lang w:eastAsia="pl-PL"/>
        </w:rPr>
        <w:t>kPa</w:t>
      </w:r>
      <w:proofErr w:type="spellEnd"/>
    </w:p>
    <w:p w14:paraId="74C5C15A" w14:textId="77777777" w:rsidR="003E57A5" w:rsidRPr="00332BE6" w:rsidRDefault="003E57A5"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 xml:space="preserve">Opór zaworu 0,1 </w:t>
      </w:r>
      <w:proofErr w:type="spellStart"/>
      <w:r w:rsidRPr="00332BE6">
        <w:rPr>
          <w:rFonts w:ascii="Arial Narrow" w:eastAsia="Times New Roman" w:hAnsi="Arial Narrow" w:cstheme="minorHAnsi"/>
          <w:bCs/>
          <w:color w:val="auto"/>
          <w:lang w:eastAsia="pl-PL"/>
        </w:rPr>
        <w:t>kPa</w:t>
      </w:r>
      <w:proofErr w:type="spellEnd"/>
    </w:p>
    <w:p w14:paraId="61979759" w14:textId="77777777" w:rsidR="003E57A5" w:rsidRPr="00332BE6" w:rsidRDefault="003E57A5" w:rsidP="001A446F">
      <w:pPr>
        <w:suppressAutoHyphens w:val="0"/>
        <w:spacing w:after="0" w:line="240" w:lineRule="auto"/>
        <w:jc w:val="both"/>
        <w:rPr>
          <w:rFonts w:ascii="Arial Narrow" w:eastAsia="Times New Roman" w:hAnsi="Arial Narrow" w:cstheme="minorHAnsi"/>
          <w:bCs/>
          <w:color w:val="auto"/>
          <w:lang w:eastAsia="pl-PL"/>
        </w:rPr>
      </w:pPr>
      <w:proofErr w:type="spellStart"/>
      <w:r w:rsidRPr="00332BE6">
        <w:rPr>
          <w:rFonts w:ascii="Arial Narrow" w:eastAsia="Times New Roman" w:hAnsi="Arial Narrow" w:cstheme="minorHAnsi"/>
          <w:bCs/>
          <w:color w:val="auto"/>
          <w:lang w:eastAsia="pl-PL"/>
        </w:rPr>
        <w:t>H</w:t>
      </w:r>
      <w:r w:rsidR="008938B4" w:rsidRPr="00332BE6">
        <w:rPr>
          <w:rFonts w:ascii="Arial Narrow" w:eastAsia="Times New Roman" w:hAnsi="Arial Narrow" w:cstheme="minorHAnsi"/>
          <w:bCs/>
          <w:color w:val="auto"/>
          <w:lang w:eastAsia="pl-PL"/>
        </w:rPr>
        <w:t>p</w:t>
      </w:r>
      <w:proofErr w:type="spellEnd"/>
      <w:r w:rsidR="008938B4" w:rsidRPr="00332BE6">
        <w:rPr>
          <w:rFonts w:ascii="Arial Narrow" w:eastAsia="Times New Roman" w:hAnsi="Arial Narrow" w:cstheme="minorHAnsi"/>
          <w:bCs/>
          <w:color w:val="auto"/>
          <w:lang w:eastAsia="pl-PL"/>
        </w:rPr>
        <w:t>= 6,2 m</w:t>
      </w:r>
    </w:p>
    <w:p w14:paraId="0F9622B4" w14:textId="77777777" w:rsidR="003E57A5" w:rsidRPr="00332BE6" w:rsidRDefault="003E57A5" w:rsidP="001A446F">
      <w:pPr>
        <w:suppressAutoHyphens w:val="0"/>
        <w:spacing w:after="0" w:line="240" w:lineRule="auto"/>
        <w:jc w:val="both"/>
        <w:rPr>
          <w:rFonts w:ascii="Arial Narrow" w:eastAsia="Times New Roman" w:hAnsi="Arial Narrow" w:cstheme="minorHAnsi"/>
          <w:bCs/>
          <w:color w:val="auto"/>
          <w:u w:val="single"/>
          <w:lang w:eastAsia="pl-PL"/>
        </w:rPr>
      </w:pPr>
      <w:r w:rsidRPr="00332BE6">
        <w:rPr>
          <w:rFonts w:ascii="Arial Narrow" w:eastAsia="Times New Roman" w:hAnsi="Arial Narrow" w:cstheme="minorHAnsi"/>
          <w:bCs/>
          <w:color w:val="auto"/>
          <w:u w:val="single"/>
          <w:lang w:eastAsia="pl-PL"/>
        </w:rPr>
        <w:t>Dobór pomp</w:t>
      </w:r>
      <w:r w:rsidR="00262897" w:rsidRPr="00332BE6">
        <w:rPr>
          <w:rFonts w:ascii="Arial Narrow" w:eastAsia="Times New Roman" w:hAnsi="Arial Narrow" w:cstheme="minorHAnsi"/>
          <w:bCs/>
          <w:color w:val="auto"/>
          <w:u w:val="single"/>
          <w:lang w:eastAsia="pl-PL"/>
        </w:rPr>
        <w:t>y</w:t>
      </w:r>
      <w:r w:rsidRPr="00332BE6">
        <w:rPr>
          <w:rFonts w:ascii="Arial Narrow" w:eastAsia="Times New Roman" w:hAnsi="Arial Narrow" w:cstheme="minorHAnsi"/>
          <w:bCs/>
          <w:color w:val="auto"/>
          <w:u w:val="single"/>
          <w:lang w:eastAsia="pl-PL"/>
        </w:rPr>
        <w:t xml:space="preserve"> </w:t>
      </w:r>
      <w:proofErr w:type="spellStart"/>
      <w:r w:rsidRPr="00332BE6">
        <w:rPr>
          <w:rFonts w:ascii="Arial Narrow" w:eastAsia="Times New Roman" w:hAnsi="Arial Narrow" w:cstheme="minorHAnsi"/>
          <w:bCs/>
          <w:color w:val="auto"/>
          <w:u w:val="single"/>
          <w:lang w:eastAsia="pl-PL"/>
        </w:rPr>
        <w:t>c.w.u</w:t>
      </w:r>
      <w:proofErr w:type="spellEnd"/>
    </w:p>
    <w:p w14:paraId="0DBE000D" w14:textId="77777777" w:rsidR="003E57A5" w:rsidRPr="00332BE6" w:rsidRDefault="003E57A5"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G= 1 m</w:t>
      </w:r>
      <w:r w:rsidRPr="00332BE6">
        <w:rPr>
          <w:rFonts w:ascii="Arial Narrow" w:eastAsia="Times New Roman" w:hAnsi="Arial Narrow" w:cstheme="minorHAnsi"/>
          <w:bCs/>
          <w:color w:val="auto"/>
          <w:vertAlign w:val="superscript"/>
          <w:lang w:eastAsia="pl-PL"/>
        </w:rPr>
        <w:t>3</w:t>
      </w:r>
      <w:r w:rsidRPr="00332BE6">
        <w:rPr>
          <w:rFonts w:ascii="Arial Narrow" w:eastAsia="Times New Roman" w:hAnsi="Arial Narrow" w:cstheme="minorHAnsi"/>
          <w:bCs/>
          <w:color w:val="auto"/>
          <w:lang w:eastAsia="pl-PL"/>
        </w:rPr>
        <w:t>/h</w:t>
      </w:r>
    </w:p>
    <w:p w14:paraId="4D14B017" w14:textId="77777777" w:rsidR="003E57A5" w:rsidRPr="00332BE6" w:rsidRDefault="003E57A5"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 xml:space="preserve">Opór instalacji 8 </w:t>
      </w:r>
      <w:proofErr w:type="spellStart"/>
      <w:r w:rsidRPr="00332BE6">
        <w:rPr>
          <w:rFonts w:ascii="Arial Narrow" w:eastAsia="Times New Roman" w:hAnsi="Arial Narrow" w:cstheme="minorHAnsi"/>
          <w:bCs/>
          <w:color w:val="auto"/>
          <w:lang w:eastAsia="pl-PL"/>
        </w:rPr>
        <w:t>kPa</w:t>
      </w:r>
      <w:proofErr w:type="spellEnd"/>
    </w:p>
    <w:p w14:paraId="2DB43321" w14:textId="77777777" w:rsidR="003E57A5" w:rsidRPr="00332BE6" w:rsidRDefault="003E57A5"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 xml:space="preserve">Opór zasobnika 10 </w:t>
      </w:r>
      <w:proofErr w:type="spellStart"/>
      <w:r w:rsidRPr="00332BE6">
        <w:rPr>
          <w:rFonts w:ascii="Arial Narrow" w:eastAsia="Times New Roman" w:hAnsi="Arial Narrow" w:cstheme="minorHAnsi"/>
          <w:bCs/>
          <w:color w:val="auto"/>
          <w:lang w:eastAsia="pl-PL"/>
        </w:rPr>
        <w:t>kPa</w:t>
      </w:r>
      <w:proofErr w:type="spellEnd"/>
    </w:p>
    <w:p w14:paraId="751A4B7B" w14:textId="77777777" w:rsidR="003E57A5" w:rsidRPr="00332BE6" w:rsidRDefault="003E57A5"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 xml:space="preserve">Razem 18 </w:t>
      </w:r>
      <w:proofErr w:type="spellStart"/>
      <w:r w:rsidRPr="00332BE6">
        <w:rPr>
          <w:rFonts w:ascii="Arial Narrow" w:eastAsia="Times New Roman" w:hAnsi="Arial Narrow" w:cstheme="minorHAnsi"/>
          <w:bCs/>
          <w:color w:val="auto"/>
          <w:lang w:eastAsia="pl-PL"/>
        </w:rPr>
        <w:t>kPa</w:t>
      </w:r>
      <w:proofErr w:type="spellEnd"/>
    </w:p>
    <w:p w14:paraId="0CCEAD5D" w14:textId="77777777" w:rsidR="00262897" w:rsidRPr="00332BE6" w:rsidRDefault="003E57A5" w:rsidP="001A446F">
      <w:pPr>
        <w:suppressAutoHyphens w:val="0"/>
        <w:spacing w:after="0" w:line="240" w:lineRule="auto"/>
        <w:jc w:val="both"/>
        <w:rPr>
          <w:rFonts w:ascii="Arial Narrow" w:eastAsia="Times New Roman" w:hAnsi="Arial Narrow" w:cstheme="minorHAnsi"/>
          <w:bCs/>
          <w:color w:val="auto"/>
          <w:lang w:eastAsia="pl-PL"/>
        </w:rPr>
      </w:pPr>
      <w:proofErr w:type="spellStart"/>
      <w:r w:rsidRPr="00332BE6">
        <w:rPr>
          <w:rFonts w:ascii="Arial Narrow" w:eastAsia="Times New Roman" w:hAnsi="Arial Narrow" w:cstheme="minorHAnsi"/>
          <w:bCs/>
          <w:color w:val="auto"/>
          <w:lang w:eastAsia="pl-PL"/>
        </w:rPr>
        <w:t>Hp</w:t>
      </w:r>
      <w:proofErr w:type="spellEnd"/>
      <w:r w:rsidRPr="00332BE6">
        <w:rPr>
          <w:rFonts w:ascii="Arial Narrow" w:eastAsia="Times New Roman" w:hAnsi="Arial Narrow" w:cstheme="minorHAnsi"/>
          <w:bCs/>
          <w:color w:val="auto"/>
          <w:lang w:eastAsia="pl-PL"/>
        </w:rPr>
        <w:t>= 2,0H</w:t>
      </w:r>
      <w:r w:rsidRPr="00332BE6">
        <w:rPr>
          <w:rFonts w:ascii="Arial Narrow" w:eastAsia="Times New Roman" w:hAnsi="Arial Narrow" w:cstheme="minorHAnsi"/>
          <w:bCs/>
          <w:color w:val="auto"/>
          <w:vertAlign w:val="subscript"/>
          <w:lang w:eastAsia="pl-PL"/>
        </w:rPr>
        <w:t>2</w:t>
      </w:r>
      <w:r w:rsidRPr="00332BE6">
        <w:rPr>
          <w:rFonts w:ascii="Arial Narrow" w:eastAsia="Times New Roman" w:hAnsi="Arial Narrow" w:cstheme="minorHAnsi"/>
          <w:bCs/>
          <w:color w:val="auto"/>
          <w:lang w:eastAsia="pl-PL"/>
        </w:rPr>
        <w:t>O</w:t>
      </w:r>
    </w:p>
    <w:p w14:paraId="6FDD900A" w14:textId="77777777" w:rsidR="00262897" w:rsidRPr="00332BE6" w:rsidRDefault="00262897" w:rsidP="001A446F">
      <w:pPr>
        <w:suppressAutoHyphens w:val="0"/>
        <w:spacing w:after="0" w:line="240" w:lineRule="auto"/>
        <w:jc w:val="both"/>
        <w:rPr>
          <w:rFonts w:ascii="Arial Narrow" w:eastAsia="Times New Roman" w:hAnsi="Arial Narrow" w:cstheme="minorHAnsi"/>
          <w:bCs/>
          <w:color w:val="auto"/>
          <w:u w:val="single"/>
          <w:lang w:eastAsia="pl-PL"/>
        </w:rPr>
      </w:pPr>
      <w:r w:rsidRPr="00332BE6">
        <w:rPr>
          <w:rFonts w:ascii="Arial Narrow" w:eastAsia="Times New Roman" w:hAnsi="Arial Narrow" w:cstheme="minorHAnsi"/>
          <w:bCs/>
          <w:color w:val="auto"/>
          <w:u w:val="single"/>
          <w:lang w:eastAsia="pl-PL"/>
        </w:rPr>
        <w:lastRenderedPageBreak/>
        <w:t>Dobór pompy recyrkulacyjnej</w:t>
      </w:r>
    </w:p>
    <w:p w14:paraId="21EBC5DF" w14:textId="77777777" w:rsidR="00262897" w:rsidRPr="00332BE6" w:rsidRDefault="00262897" w:rsidP="001A446F">
      <w:pPr>
        <w:suppressAutoHyphens w:val="0"/>
        <w:spacing w:after="0" w:line="240" w:lineRule="auto"/>
        <w:jc w:val="both"/>
        <w:rPr>
          <w:rFonts w:ascii="Arial Narrow" w:eastAsia="Times New Roman" w:hAnsi="Arial Narrow" w:cstheme="minorHAnsi"/>
          <w:bCs/>
          <w:color w:val="auto"/>
          <w:lang w:eastAsia="pl-PL"/>
        </w:rPr>
      </w:pPr>
      <w:r w:rsidRPr="00332BE6">
        <w:rPr>
          <w:rFonts w:ascii="Arial Narrow" w:eastAsia="Times New Roman" w:hAnsi="Arial Narrow" w:cstheme="minorHAnsi"/>
          <w:bCs/>
          <w:color w:val="auto"/>
          <w:lang w:eastAsia="pl-PL"/>
        </w:rPr>
        <w:t>G= 0,5 m</w:t>
      </w:r>
      <w:r w:rsidRPr="00332BE6">
        <w:rPr>
          <w:rFonts w:ascii="Arial Narrow" w:eastAsia="Times New Roman" w:hAnsi="Arial Narrow" w:cstheme="minorHAnsi"/>
          <w:bCs/>
          <w:color w:val="auto"/>
          <w:vertAlign w:val="superscript"/>
          <w:lang w:eastAsia="pl-PL"/>
        </w:rPr>
        <w:t>3</w:t>
      </w:r>
      <w:r w:rsidRPr="00332BE6">
        <w:rPr>
          <w:rFonts w:ascii="Arial Narrow" w:eastAsia="Times New Roman" w:hAnsi="Arial Narrow" w:cstheme="minorHAnsi"/>
          <w:bCs/>
          <w:color w:val="auto"/>
          <w:lang w:eastAsia="pl-PL"/>
        </w:rPr>
        <w:t>/h</w:t>
      </w:r>
    </w:p>
    <w:p w14:paraId="0486762F" w14:textId="126FDE15" w:rsidR="00101B42" w:rsidRPr="00332BE6" w:rsidRDefault="00262897" w:rsidP="001A446F">
      <w:pPr>
        <w:suppressAutoHyphens w:val="0"/>
        <w:spacing w:after="0" w:line="240" w:lineRule="auto"/>
        <w:jc w:val="both"/>
        <w:rPr>
          <w:rFonts w:ascii="Arial Narrow" w:eastAsia="Times New Roman" w:hAnsi="Arial Narrow" w:cstheme="minorHAnsi"/>
          <w:bCs/>
          <w:color w:val="auto"/>
          <w:lang w:eastAsia="pl-PL"/>
        </w:rPr>
      </w:pPr>
      <w:proofErr w:type="spellStart"/>
      <w:r w:rsidRPr="00332BE6">
        <w:rPr>
          <w:rFonts w:ascii="Arial Narrow" w:eastAsia="Times New Roman" w:hAnsi="Arial Narrow" w:cstheme="minorHAnsi"/>
          <w:bCs/>
          <w:color w:val="auto"/>
          <w:lang w:eastAsia="pl-PL"/>
        </w:rPr>
        <w:t>Hp</w:t>
      </w:r>
      <w:proofErr w:type="spellEnd"/>
      <w:r w:rsidRPr="00332BE6">
        <w:rPr>
          <w:rFonts w:ascii="Arial Narrow" w:eastAsia="Times New Roman" w:hAnsi="Arial Narrow" w:cstheme="minorHAnsi"/>
          <w:bCs/>
          <w:color w:val="auto"/>
          <w:lang w:eastAsia="pl-PL"/>
        </w:rPr>
        <w:t>= 1,5 H</w:t>
      </w:r>
      <w:r w:rsidRPr="00332BE6">
        <w:rPr>
          <w:rFonts w:ascii="Arial Narrow" w:eastAsia="Times New Roman" w:hAnsi="Arial Narrow" w:cstheme="minorHAnsi"/>
          <w:bCs/>
          <w:color w:val="auto"/>
          <w:vertAlign w:val="subscript"/>
          <w:lang w:eastAsia="pl-PL"/>
        </w:rPr>
        <w:t>2</w:t>
      </w:r>
      <w:r w:rsidRPr="00332BE6">
        <w:rPr>
          <w:rFonts w:ascii="Arial Narrow" w:eastAsia="Times New Roman" w:hAnsi="Arial Narrow" w:cstheme="minorHAnsi"/>
          <w:bCs/>
          <w:color w:val="auto"/>
          <w:lang w:eastAsia="pl-PL"/>
        </w:rPr>
        <w:t>O</w:t>
      </w:r>
    </w:p>
    <w:p w14:paraId="3570A3BE" w14:textId="77777777" w:rsidR="00101B42" w:rsidRPr="00332BE6" w:rsidRDefault="00101B42" w:rsidP="001A446F">
      <w:pPr>
        <w:suppressAutoHyphens w:val="0"/>
        <w:spacing w:after="0" w:line="240" w:lineRule="auto"/>
        <w:jc w:val="both"/>
        <w:rPr>
          <w:rFonts w:ascii="Arial Narrow" w:eastAsia="Times New Roman" w:hAnsi="Arial Narrow" w:cstheme="minorHAnsi"/>
          <w:bCs/>
          <w:color w:val="auto"/>
          <w:u w:val="single"/>
          <w:lang w:eastAsia="pl-PL"/>
        </w:rPr>
      </w:pPr>
      <w:r w:rsidRPr="00332BE6">
        <w:rPr>
          <w:rFonts w:ascii="Arial Narrow" w:eastAsia="Times New Roman" w:hAnsi="Arial Narrow" w:cstheme="minorHAnsi"/>
          <w:bCs/>
          <w:color w:val="auto"/>
          <w:u w:val="single"/>
          <w:lang w:eastAsia="pl-PL"/>
        </w:rPr>
        <w:t>Dobór zaworu trójdrożnego regulacyjnego przełączającego obiegu c.o./</w:t>
      </w:r>
      <w:proofErr w:type="spellStart"/>
      <w:r w:rsidRPr="00332BE6">
        <w:rPr>
          <w:rFonts w:ascii="Arial Narrow" w:eastAsia="Times New Roman" w:hAnsi="Arial Narrow" w:cstheme="minorHAnsi"/>
          <w:bCs/>
          <w:color w:val="auto"/>
          <w:u w:val="single"/>
          <w:lang w:eastAsia="pl-PL"/>
        </w:rPr>
        <w:t>c.</w:t>
      </w:r>
      <w:proofErr w:type="gramStart"/>
      <w:r w:rsidRPr="00332BE6">
        <w:rPr>
          <w:rFonts w:ascii="Arial Narrow" w:eastAsia="Times New Roman" w:hAnsi="Arial Narrow" w:cstheme="minorHAnsi"/>
          <w:bCs/>
          <w:color w:val="auto"/>
          <w:u w:val="single"/>
          <w:lang w:eastAsia="pl-PL"/>
        </w:rPr>
        <w:t>w.u</w:t>
      </w:r>
      <w:proofErr w:type="spellEnd"/>
      <w:proofErr w:type="gramEnd"/>
      <w:r w:rsidRPr="00332BE6">
        <w:rPr>
          <w:rFonts w:ascii="Arial Narrow" w:eastAsia="Times New Roman" w:hAnsi="Arial Narrow" w:cstheme="minorHAnsi"/>
          <w:bCs/>
          <w:color w:val="auto"/>
          <w:u w:val="single"/>
          <w:lang w:eastAsia="pl-PL"/>
        </w:rPr>
        <w:t>:</w:t>
      </w:r>
    </w:p>
    <w:p w14:paraId="3D46927B" w14:textId="77777777" w:rsidR="00101B42" w:rsidRPr="00332BE6" w:rsidRDefault="00101B42" w:rsidP="001A446F">
      <w:pPr>
        <w:suppressAutoHyphens w:val="0"/>
        <w:spacing w:after="0" w:line="240" w:lineRule="auto"/>
        <w:jc w:val="both"/>
        <w:rPr>
          <w:rFonts w:ascii="Arial Narrow" w:eastAsia="Times New Roman" w:hAnsi="Arial Narrow" w:cstheme="minorHAnsi"/>
          <w:bCs/>
          <w:color w:val="auto"/>
          <w:lang w:eastAsia="pl-PL"/>
        </w:rPr>
      </w:pPr>
      <w:proofErr w:type="spellStart"/>
      <w:r w:rsidRPr="00332BE6">
        <w:rPr>
          <w:rFonts w:ascii="Arial Narrow" w:eastAsia="Times New Roman" w:hAnsi="Arial Narrow" w:cstheme="minorHAnsi"/>
          <w:bCs/>
          <w:color w:val="auto"/>
          <w:lang w:eastAsia="pl-PL"/>
        </w:rPr>
        <w:t>Kv</w:t>
      </w:r>
      <w:proofErr w:type="spellEnd"/>
      <w:r w:rsidRPr="00332BE6">
        <w:rPr>
          <w:rFonts w:ascii="Arial Narrow" w:eastAsia="Times New Roman" w:hAnsi="Arial Narrow" w:cstheme="minorHAnsi"/>
          <w:bCs/>
          <w:color w:val="auto"/>
          <w:lang w:eastAsia="pl-PL"/>
        </w:rPr>
        <w:t>= 67,5 m</w:t>
      </w:r>
      <w:r w:rsidRPr="00332BE6">
        <w:rPr>
          <w:rFonts w:ascii="Arial Narrow" w:eastAsia="Times New Roman" w:hAnsi="Arial Narrow" w:cstheme="minorHAnsi"/>
          <w:bCs/>
          <w:color w:val="auto"/>
          <w:vertAlign w:val="superscript"/>
          <w:lang w:eastAsia="pl-PL"/>
        </w:rPr>
        <w:t>3</w:t>
      </w:r>
      <w:r w:rsidRPr="00332BE6">
        <w:rPr>
          <w:rFonts w:ascii="Arial Narrow" w:eastAsia="Times New Roman" w:hAnsi="Arial Narrow" w:cstheme="minorHAnsi"/>
          <w:bCs/>
          <w:color w:val="auto"/>
          <w:lang w:eastAsia="pl-PL"/>
        </w:rPr>
        <w:t>/h</w:t>
      </w:r>
    </w:p>
    <w:p w14:paraId="576E4615" w14:textId="77777777" w:rsidR="00101B42" w:rsidRPr="00332BE6" w:rsidRDefault="00101B42" w:rsidP="001A446F">
      <w:pPr>
        <w:suppressAutoHyphens w:val="0"/>
        <w:spacing w:after="0" w:line="240" w:lineRule="auto"/>
        <w:jc w:val="both"/>
        <w:rPr>
          <w:rFonts w:ascii="Arial Narrow" w:eastAsia="Times New Roman" w:hAnsi="Arial Narrow" w:cstheme="minorHAnsi"/>
          <w:bCs/>
          <w:color w:val="auto"/>
          <w:lang w:eastAsia="pl-PL"/>
        </w:rPr>
      </w:pPr>
    </w:p>
    <w:p w14:paraId="3C8385D2" w14:textId="77777777" w:rsidR="00262897" w:rsidRPr="00332BE6" w:rsidRDefault="00262897" w:rsidP="001A446F">
      <w:pPr>
        <w:suppressAutoHyphens w:val="0"/>
        <w:spacing w:after="0" w:line="240" w:lineRule="auto"/>
        <w:jc w:val="both"/>
        <w:rPr>
          <w:rFonts w:ascii="Arial Narrow" w:eastAsia="Times New Roman" w:hAnsi="Arial Narrow" w:cstheme="minorHAnsi"/>
          <w:b/>
          <w:bCs/>
          <w:color w:val="auto"/>
          <w:lang w:eastAsia="pl-PL"/>
        </w:rPr>
      </w:pPr>
      <w:r w:rsidRPr="00332BE6">
        <w:rPr>
          <w:rFonts w:ascii="Arial Narrow" w:eastAsia="Times New Roman" w:hAnsi="Arial Narrow" w:cstheme="minorHAnsi"/>
          <w:b/>
          <w:bCs/>
          <w:color w:val="auto"/>
          <w:lang w:eastAsia="pl-PL"/>
        </w:rPr>
        <w:t>Wytyczne montażowe:</w:t>
      </w:r>
    </w:p>
    <w:p w14:paraId="1CB19C3D" w14:textId="77777777" w:rsidR="00262897" w:rsidRPr="00332BE6" w:rsidRDefault="00262897"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Wszystkie elementy w pomieszczeniu należy zamontować zgodnie z projektem oraz instrukcjami montażowymi poszczególnych urządzeń dostarczone razem z urządzeniami. Połączenia elektryczne wykonać zgodnie z projektem elektrycznym oraz schematami elektrycznymi dostarczonymi wraz z urządzeniami.</w:t>
      </w:r>
    </w:p>
    <w:p w14:paraId="64C3868E" w14:textId="77777777" w:rsidR="00262897" w:rsidRPr="00332BE6" w:rsidRDefault="00262897"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Jako armaturę odcinającą, odpowietrzającą i odwadniającą projektuje się zawory kulowe do wody gorącej </w:t>
      </w:r>
      <w:proofErr w:type="spellStart"/>
      <w:proofErr w:type="gramStart"/>
      <w:r w:rsidRPr="00332BE6">
        <w:rPr>
          <w:rFonts w:ascii="Arial Narrow" w:eastAsiaTheme="minorHAnsi" w:hAnsi="Arial Narrow" w:cs="Arial"/>
          <w:color w:val="auto"/>
        </w:rPr>
        <w:t>tmax</w:t>
      </w:r>
      <w:proofErr w:type="spellEnd"/>
      <w:r w:rsidRPr="00332BE6">
        <w:rPr>
          <w:rFonts w:ascii="Arial Narrow" w:eastAsiaTheme="minorHAnsi" w:hAnsi="Arial Narrow" w:cs="Arial"/>
          <w:color w:val="auto"/>
        </w:rPr>
        <w:t>.=</w:t>
      </w:r>
      <w:proofErr w:type="gramEnd"/>
      <w:r w:rsidRPr="00332BE6">
        <w:rPr>
          <w:rFonts w:ascii="Arial Narrow" w:eastAsiaTheme="minorHAnsi" w:hAnsi="Arial Narrow" w:cs="Arial"/>
          <w:color w:val="auto"/>
        </w:rPr>
        <w:t xml:space="preserve"> 120 C, PN = 1.0 </w:t>
      </w:r>
      <w:proofErr w:type="spellStart"/>
      <w:r w:rsidRPr="00332BE6">
        <w:rPr>
          <w:rFonts w:ascii="Arial Narrow" w:eastAsiaTheme="minorHAnsi" w:hAnsi="Arial Narrow" w:cs="Arial"/>
          <w:color w:val="auto"/>
        </w:rPr>
        <w:t>MPa</w:t>
      </w:r>
      <w:proofErr w:type="spellEnd"/>
      <w:r w:rsidRPr="00332BE6">
        <w:rPr>
          <w:rFonts w:ascii="Arial Narrow" w:eastAsiaTheme="minorHAnsi" w:hAnsi="Arial Narrow" w:cs="Arial"/>
          <w:color w:val="auto"/>
        </w:rPr>
        <w:t xml:space="preserve">, armatura zwrotna i filtry PN = 1.6 </w:t>
      </w:r>
      <w:proofErr w:type="spellStart"/>
      <w:r w:rsidRPr="00332BE6">
        <w:rPr>
          <w:rFonts w:ascii="Arial Narrow" w:eastAsiaTheme="minorHAnsi" w:hAnsi="Arial Narrow" w:cs="Arial"/>
          <w:color w:val="auto"/>
        </w:rPr>
        <w:t>MPa</w:t>
      </w:r>
      <w:proofErr w:type="spellEnd"/>
      <w:r w:rsidRPr="00332BE6">
        <w:rPr>
          <w:rFonts w:ascii="Arial Narrow" w:eastAsiaTheme="minorHAnsi" w:hAnsi="Arial Narrow" w:cs="Arial"/>
          <w:color w:val="auto"/>
        </w:rPr>
        <w:t>.</w:t>
      </w:r>
    </w:p>
    <w:p w14:paraId="3C0DF0D8" w14:textId="77777777" w:rsidR="005F033E" w:rsidRPr="00332BE6" w:rsidRDefault="005F033E" w:rsidP="001A446F">
      <w:pPr>
        <w:suppressAutoHyphens w:val="0"/>
        <w:spacing w:after="0" w:line="240" w:lineRule="auto"/>
        <w:jc w:val="both"/>
        <w:rPr>
          <w:rFonts w:ascii="Arial Narrow" w:eastAsia="TimesNewRomanPSMT" w:hAnsi="Arial Narrow" w:cstheme="minorHAnsi"/>
          <w:color w:val="auto"/>
        </w:rPr>
      </w:pPr>
    </w:p>
    <w:p w14:paraId="78174E35" w14:textId="68A774C3" w:rsidR="00414943" w:rsidRPr="00332BE6" w:rsidRDefault="007B09DC" w:rsidP="001A446F">
      <w:pPr>
        <w:pStyle w:val="Nagwek2"/>
        <w:spacing w:before="0" w:line="240" w:lineRule="auto"/>
        <w:rPr>
          <w:rFonts w:ascii="Arial Narrow" w:hAnsi="Arial Narrow"/>
          <w:color w:val="auto"/>
          <w:sz w:val="22"/>
          <w:szCs w:val="22"/>
        </w:rPr>
      </w:pPr>
      <w:bookmarkStart w:id="13" w:name="_Toc121470407"/>
      <w:r w:rsidRPr="00332BE6">
        <w:rPr>
          <w:rFonts w:ascii="Arial Narrow" w:hAnsi="Arial Narrow"/>
          <w:color w:val="auto"/>
          <w:sz w:val="22"/>
          <w:szCs w:val="22"/>
        </w:rPr>
        <w:t>4</w:t>
      </w:r>
      <w:r w:rsidR="00EC78FB" w:rsidRPr="00332BE6">
        <w:rPr>
          <w:rFonts w:ascii="Arial Narrow" w:hAnsi="Arial Narrow"/>
          <w:color w:val="auto"/>
          <w:sz w:val="22"/>
          <w:szCs w:val="22"/>
        </w:rPr>
        <w:t xml:space="preserve">.7 </w:t>
      </w:r>
      <w:r w:rsidRPr="00332BE6">
        <w:rPr>
          <w:rFonts w:ascii="Arial Narrow" w:hAnsi="Arial Narrow"/>
          <w:color w:val="auto"/>
          <w:sz w:val="22"/>
          <w:szCs w:val="22"/>
        </w:rPr>
        <w:t>Wentylacja mechaniczna</w:t>
      </w:r>
      <w:bookmarkEnd w:id="13"/>
      <w:r w:rsidRPr="00332BE6">
        <w:rPr>
          <w:rFonts w:ascii="Arial Narrow" w:hAnsi="Arial Narrow"/>
          <w:color w:val="auto"/>
          <w:sz w:val="22"/>
          <w:szCs w:val="22"/>
        </w:rPr>
        <w:t xml:space="preserve"> </w:t>
      </w:r>
    </w:p>
    <w:p w14:paraId="3120370C" w14:textId="77777777" w:rsidR="00414943" w:rsidRPr="00332BE6" w:rsidRDefault="00414943"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Dla wybranych pomieszczeń wskazanych przez inwestora zaprojektowano wentylację mechaniczną. Bilans ilości powietrza nawiewanego i wywiewanego oparto o wymagane ilości higieniczne powietrza</w:t>
      </w:r>
    </w:p>
    <w:p w14:paraId="3BECA180" w14:textId="77777777" w:rsidR="00283CF5" w:rsidRPr="00332BE6" w:rsidRDefault="00414943" w:rsidP="001A446F">
      <w:pPr>
        <w:spacing w:after="0" w:line="240" w:lineRule="auto"/>
        <w:jc w:val="both"/>
        <w:rPr>
          <w:rFonts w:ascii="Arial Narrow" w:hAnsi="Arial Narrow"/>
        </w:rPr>
      </w:pPr>
      <w:r w:rsidRPr="00332BE6">
        <w:rPr>
          <w:rFonts w:ascii="Arial Narrow" w:eastAsiaTheme="minorHAnsi" w:hAnsi="Arial Narrow" w:cs="Arial"/>
          <w:color w:val="auto"/>
        </w:rPr>
        <w:t>wentylacyjnego. Zaprojektowano dwa układu NW1</w:t>
      </w:r>
      <w:r w:rsidR="00490086" w:rsidRPr="00332BE6">
        <w:rPr>
          <w:rFonts w:ascii="Arial Narrow" w:eastAsiaTheme="minorHAnsi" w:hAnsi="Arial Narrow" w:cs="Arial"/>
          <w:color w:val="auto"/>
        </w:rPr>
        <w:t xml:space="preserve"> (centrala wentylacyjna </w:t>
      </w:r>
      <w:proofErr w:type="spellStart"/>
      <w:r w:rsidR="00490086" w:rsidRPr="00332BE6">
        <w:rPr>
          <w:rFonts w:ascii="Arial Narrow" w:eastAsiaTheme="minorHAnsi" w:hAnsi="Arial Narrow" w:cs="Arial"/>
          <w:color w:val="auto"/>
        </w:rPr>
        <w:t>nawiewno</w:t>
      </w:r>
      <w:proofErr w:type="spellEnd"/>
      <w:r w:rsidR="00490086" w:rsidRPr="00332BE6">
        <w:rPr>
          <w:rFonts w:ascii="Arial Narrow" w:eastAsiaTheme="minorHAnsi" w:hAnsi="Arial Narrow" w:cs="Arial"/>
          <w:color w:val="auto"/>
        </w:rPr>
        <w:t>- wywiewna terenowa)</w:t>
      </w:r>
      <w:r w:rsidRPr="00332BE6">
        <w:rPr>
          <w:rFonts w:ascii="Arial Narrow" w:eastAsiaTheme="minorHAnsi" w:hAnsi="Arial Narrow" w:cs="Arial"/>
          <w:color w:val="auto"/>
        </w:rPr>
        <w:t xml:space="preserve"> oraz NW2 (dla pomieszczeń kuchni</w:t>
      </w:r>
      <w:r w:rsidR="00490086" w:rsidRPr="00332BE6">
        <w:rPr>
          <w:rFonts w:ascii="Arial Narrow" w:eastAsiaTheme="minorHAnsi" w:hAnsi="Arial Narrow" w:cs="Arial"/>
          <w:color w:val="auto"/>
        </w:rPr>
        <w:t>, centralna wewnętrzna podwieszana</w:t>
      </w:r>
      <w:r w:rsidRPr="00332BE6">
        <w:rPr>
          <w:rFonts w:ascii="Arial Narrow" w:eastAsiaTheme="minorHAnsi" w:hAnsi="Arial Narrow" w:cs="Arial"/>
          <w:color w:val="auto"/>
        </w:rPr>
        <w:t>). Poniżej przedstawiono bilans powietrza:</w:t>
      </w:r>
    </w:p>
    <w:p w14:paraId="7FFC72AE" w14:textId="77777777" w:rsidR="00EC78FB" w:rsidRPr="00332BE6" w:rsidRDefault="00283CF5" w:rsidP="001A446F">
      <w:pPr>
        <w:suppressAutoHyphens w:val="0"/>
        <w:spacing w:after="0" w:line="240" w:lineRule="auto"/>
        <w:rPr>
          <w:rFonts w:ascii="Arial Narrow" w:eastAsia="Times New Roman" w:hAnsi="Arial Narrow" w:cstheme="minorHAnsi"/>
          <w:color w:val="auto"/>
          <w:lang w:eastAsia="pl-PL"/>
        </w:rPr>
      </w:pPr>
      <w:r w:rsidRPr="00332BE6">
        <w:rPr>
          <w:rFonts w:ascii="Arial Narrow" w:eastAsia="Times New Roman" w:hAnsi="Arial Narrow" w:cstheme="minorHAnsi"/>
          <w:b/>
          <w:bCs/>
          <w:color w:val="auto"/>
          <w:lang w:eastAsia="pl-PL"/>
        </w:rPr>
        <w:t xml:space="preserve">Tabela 3. Bilans powietrza dla układu NW1 </w:t>
      </w:r>
    </w:p>
    <w:tbl>
      <w:tblPr>
        <w:tblW w:w="9631" w:type="dxa"/>
        <w:tblCellSpacing w:w="0" w:type="dxa"/>
        <w:tblCellMar>
          <w:top w:w="15" w:type="dxa"/>
          <w:left w:w="15" w:type="dxa"/>
          <w:bottom w:w="15" w:type="dxa"/>
          <w:right w:w="15" w:type="dxa"/>
        </w:tblCellMar>
        <w:tblLook w:val="04A0" w:firstRow="1" w:lastRow="0" w:firstColumn="1" w:lastColumn="0" w:noHBand="0" w:noVBand="1"/>
      </w:tblPr>
      <w:tblGrid>
        <w:gridCol w:w="431"/>
        <w:gridCol w:w="1412"/>
        <w:gridCol w:w="806"/>
        <w:gridCol w:w="537"/>
        <w:gridCol w:w="719"/>
        <w:gridCol w:w="431"/>
        <w:gridCol w:w="780"/>
        <w:gridCol w:w="451"/>
        <w:gridCol w:w="780"/>
        <w:gridCol w:w="693"/>
        <w:gridCol w:w="693"/>
        <w:gridCol w:w="680"/>
        <w:gridCol w:w="1317"/>
      </w:tblGrid>
      <w:tr w:rsidR="00283CF5" w:rsidRPr="00332BE6" w14:paraId="2338B860" w14:textId="77777777" w:rsidTr="00283CF5">
        <w:trPr>
          <w:tblCellSpacing w:w="0" w:type="dxa"/>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12C86C7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Nr pom.</w:t>
            </w: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2DF67A7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Pomieszczenie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C5ABA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wysokość</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581AB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pow.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06870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kubatura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77AEA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 xml:space="preserve">ilość </w:t>
            </w:r>
            <w:proofErr w:type="spellStart"/>
            <w:r w:rsidRPr="00332BE6">
              <w:rPr>
                <w:rFonts w:ascii="Arial Narrow" w:eastAsia="Times New Roman" w:hAnsi="Arial Narrow" w:cs="Times New Roman"/>
                <w:b/>
                <w:bCs/>
                <w:color w:val="auto"/>
                <w:lang w:eastAsia="pl-PL"/>
              </w:rPr>
              <w:t>wym</w:t>
            </w:r>
            <w:proofErr w:type="spellEnd"/>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2774079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proofErr w:type="spellStart"/>
            <w:r w:rsidRPr="00332BE6">
              <w:rPr>
                <w:rFonts w:ascii="Arial Narrow" w:eastAsia="Times New Roman" w:hAnsi="Arial Narrow" w:cs="Times New Roman"/>
                <w:b/>
                <w:bCs/>
                <w:color w:val="auto"/>
                <w:lang w:eastAsia="pl-PL"/>
              </w:rPr>
              <w:t>il</w:t>
            </w:r>
            <w:proofErr w:type="spellEnd"/>
            <w:r w:rsidRPr="00332BE6">
              <w:rPr>
                <w:rFonts w:ascii="Arial Narrow" w:eastAsia="Times New Roman" w:hAnsi="Arial Narrow" w:cs="Times New Roman"/>
                <w:b/>
                <w:bCs/>
                <w:color w:val="auto"/>
                <w:lang w:eastAsia="pl-PL"/>
              </w:rPr>
              <w:t>. powietrza</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295444A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proofErr w:type="spellStart"/>
            <w:r w:rsidRPr="00332BE6">
              <w:rPr>
                <w:rFonts w:ascii="Arial Narrow" w:eastAsia="Times New Roman" w:hAnsi="Arial Narrow" w:cs="Times New Roman"/>
                <w:b/>
                <w:bCs/>
                <w:color w:val="auto"/>
                <w:lang w:eastAsia="pl-PL"/>
              </w:rPr>
              <w:t>il</w:t>
            </w:r>
            <w:proofErr w:type="spellEnd"/>
            <w:r w:rsidRPr="00332BE6">
              <w:rPr>
                <w:rFonts w:ascii="Arial Narrow" w:eastAsia="Times New Roman" w:hAnsi="Arial Narrow" w:cs="Times New Roman"/>
                <w:b/>
                <w:bCs/>
                <w:color w:val="auto"/>
                <w:lang w:eastAsia="pl-PL"/>
              </w:rPr>
              <w:t>. osób w pom.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D9E2B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proofErr w:type="spellStart"/>
            <w:r w:rsidRPr="00332BE6">
              <w:rPr>
                <w:rFonts w:ascii="Arial Narrow" w:eastAsia="Times New Roman" w:hAnsi="Arial Narrow" w:cs="Times New Roman"/>
                <w:b/>
                <w:bCs/>
                <w:color w:val="auto"/>
                <w:lang w:eastAsia="pl-PL"/>
              </w:rPr>
              <w:t>il</w:t>
            </w:r>
            <w:proofErr w:type="spellEnd"/>
            <w:r w:rsidRPr="00332BE6">
              <w:rPr>
                <w:rFonts w:ascii="Arial Narrow" w:eastAsia="Times New Roman" w:hAnsi="Arial Narrow" w:cs="Times New Roman"/>
                <w:b/>
                <w:bCs/>
                <w:color w:val="auto"/>
                <w:lang w:eastAsia="pl-PL"/>
              </w:rPr>
              <w:t>. powietrza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DAE3C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przyjęta ilość pow.</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61926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Nawiew</w:t>
            </w:r>
          </w:p>
        </w:tc>
        <w:tc>
          <w:tcPr>
            <w:tcW w:w="0" w:type="auto"/>
            <w:tcBorders>
              <w:top w:val="single" w:sz="6" w:space="0" w:color="000000"/>
              <w:left w:val="single" w:sz="6" w:space="0" w:color="000000"/>
              <w:bottom w:val="single" w:sz="6" w:space="0" w:color="000000"/>
            </w:tcBorders>
            <w:vAlign w:val="center"/>
            <w:hideMark/>
          </w:tcPr>
          <w:p w14:paraId="2B3A40F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Wywiew</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74DB7C3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zapotrzebowanie na moc cieplną</w:t>
            </w:r>
          </w:p>
        </w:tc>
      </w:tr>
      <w:tr w:rsidR="00283CF5" w:rsidRPr="00332BE6" w14:paraId="51FCFA58" w14:textId="77777777" w:rsidTr="00283CF5">
        <w:trPr>
          <w:tblCellSpacing w:w="0" w:type="dxa"/>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205FA7D" w14:textId="77777777" w:rsidR="00283CF5" w:rsidRPr="00332BE6" w:rsidRDefault="00283CF5" w:rsidP="001A446F">
            <w:pPr>
              <w:suppressAutoHyphens w:val="0"/>
              <w:spacing w:after="0" w:line="240" w:lineRule="auto"/>
              <w:rPr>
                <w:rFonts w:ascii="Arial CE" w:eastAsia="Times New Roman" w:hAnsi="Arial CE" w:cs="Times New Roman"/>
                <w:color w:val="auto"/>
                <w:lang w:eastAsia="pl-PL"/>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A676F6B" w14:textId="77777777" w:rsidR="00283CF5" w:rsidRPr="00332BE6" w:rsidRDefault="00283CF5" w:rsidP="001A446F">
            <w:pPr>
              <w:suppressAutoHyphens w:val="0"/>
              <w:spacing w:after="0" w:line="240" w:lineRule="auto"/>
              <w:rPr>
                <w:rFonts w:ascii="Arial CE" w:eastAsia="Times New Roman" w:hAnsi="Arial CE" w:cs="Times New Roman"/>
                <w:color w:val="auto"/>
                <w:lang w:eastAsia="pl-PL"/>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2A25D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F9F43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m2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1A661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m3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CBCCE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4C80DBD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m3/</w:t>
            </w:r>
            <w:proofErr w:type="spellStart"/>
            <w:r w:rsidRPr="00332BE6">
              <w:rPr>
                <w:rFonts w:ascii="Arial Narrow" w:eastAsia="Times New Roman" w:hAnsi="Arial Narrow" w:cs="Times New Roman"/>
                <w:b/>
                <w:bCs/>
                <w:color w:val="auto"/>
                <w:lang w:eastAsia="pl-PL"/>
              </w:rPr>
              <w:t>godz</w:t>
            </w:r>
            <w:proofErr w:type="spellEnd"/>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067E8EB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36B50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m3/</w:t>
            </w:r>
            <w:proofErr w:type="spellStart"/>
            <w:r w:rsidRPr="00332BE6">
              <w:rPr>
                <w:rFonts w:ascii="Arial Narrow" w:eastAsia="Times New Roman" w:hAnsi="Arial Narrow" w:cs="Times New Roman"/>
                <w:b/>
                <w:bCs/>
                <w:color w:val="auto"/>
                <w:lang w:eastAsia="pl-PL"/>
              </w:rPr>
              <w:t>godz</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CB117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m3/</w:t>
            </w:r>
            <w:proofErr w:type="spellStart"/>
            <w:r w:rsidRPr="00332BE6">
              <w:rPr>
                <w:rFonts w:ascii="Arial Narrow" w:eastAsia="Times New Roman" w:hAnsi="Arial Narrow" w:cs="Times New Roman"/>
                <w:b/>
                <w:bCs/>
                <w:color w:val="auto"/>
                <w:lang w:eastAsia="pl-PL"/>
              </w:rPr>
              <w:t>godz</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694F0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m3/</w:t>
            </w:r>
            <w:proofErr w:type="spellStart"/>
            <w:r w:rsidRPr="00332BE6">
              <w:rPr>
                <w:rFonts w:ascii="Arial Narrow" w:eastAsia="Times New Roman" w:hAnsi="Arial Narrow" w:cs="Times New Roman"/>
                <w:b/>
                <w:bCs/>
                <w:color w:val="auto"/>
                <w:lang w:eastAsia="pl-PL"/>
              </w:rPr>
              <w:t>godz</w:t>
            </w:r>
            <w:proofErr w:type="spellEnd"/>
          </w:p>
        </w:tc>
        <w:tc>
          <w:tcPr>
            <w:tcW w:w="0" w:type="auto"/>
            <w:tcBorders>
              <w:top w:val="single" w:sz="6" w:space="0" w:color="000000"/>
              <w:left w:val="single" w:sz="6" w:space="0" w:color="000000"/>
              <w:bottom w:val="single" w:sz="6" w:space="0" w:color="000000"/>
            </w:tcBorders>
            <w:vAlign w:val="center"/>
            <w:hideMark/>
          </w:tcPr>
          <w:p w14:paraId="5D0AA39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m3/</w:t>
            </w:r>
            <w:proofErr w:type="spellStart"/>
            <w:r w:rsidRPr="00332BE6">
              <w:rPr>
                <w:rFonts w:ascii="Arial Narrow" w:eastAsia="Times New Roman" w:hAnsi="Arial Narrow" w:cs="Times New Roman"/>
                <w:b/>
                <w:bCs/>
                <w:color w:val="auto"/>
                <w:lang w:eastAsia="pl-PL"/>
              </w:rPr>
              <w:t>godz</w:t>
            </w:r>
            <w:proofErr w:type="spellEnd"/>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7C332AC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kW</w:t>
            </w:r>
          </w:p>
        </w:tc>
      </w:tr>
      <w:tr w:rsidR="00283CF5" w:rsidRPr="00332BE6" w14:paraId="7D73CB7C" w14:textId="77777777" w:rsidTr="00283CF5">
        <w:trPr>
          <w:trHeight w:val="300"/>
          <w:tblCellSpacing w:w="0" w:type="dxa"/>
        </w:trPr>
        <w:tc>
          <w:tcPr>
            <w:tcW w:w="9631" w:type="dxa"/>
            <w:gridSpan w:val="13"/>
            <w:tcBorders>
              <w:top w:val="single" w:sz="6" w:space="0" w:color="000000"/>
              <w:left w:val="single" w:sz="6" w:space="0" w:color="000000"/>
              <w:bottom w:val="single" w:sz="6" w:space="0" w:color="000000"/>
              <w:right w:val="single" w:sz="6" w:space="0" w:color="000000"/>
            </w:tcBorders>
            <w:shd w:val="clear" w:color="auto" w:fill="729FCF"/>
            <w:vAlign w:val="center"/>
            <w:hideMark/>
          </w:tcPr>
          <w:p w14:paraId="711CEB1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 xml:space="preserve">Ciąg wentylacyjny </w:t>
            </w:r>
            <w:proofErr w:type="spellStart"/>
            <w:r w:rsidRPr="00332BE6">
              <w:rPr>
                <w:rFonts w:ascii="Arial CE" w:eastAsia="Times New Roman" w:hAnsi="Arial CE" w:cs="Times New Roman"/>
                <w:b/>
                <w:bCs/>
                <w:color w:val="auto"/>
                <w:lang w:eastAsia="pl-PL"/>
              </w:rPr>
              <w:t>nawiewno</w:t>
            </w:r>
            <w:proofErr w:type="spellEnd"/>
            <w:r w:rsidRPr="00332BE6">
              <w:rPr>
                <w:rFonts w:ascii="Arial CE" w:eastAsia="Times New Roman" w:hAnsi="Arial CE" w:cs="Times New Roman"/>
                <w:b/>
                <w:bCs/>
                <w:color w:val="auto"/>
                <w:lang w:eastAsia="pl-PL"/>
              </w:rPr>
              <w:t xml:space="preserve"> wywiewny NW1 </w:t>
            </w:r>
          </w:p>
        </w:tc>
      </w:tr>
      <w:tr w:rsidR="00283CF5" w:rsidRPr="00332BE6" w14:paraId="603D3604" w14:textId="77777777" w:rsidTr="00283CF5">
        <w:trPr>
          <w:trHeight w:val="30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E52573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E9E7D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Komunikacja</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36F5EA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8DD2D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39,30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5DECDE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117,90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8E3FE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F358BA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118,00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43B7BA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9049F4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118,00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15F0AD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118,00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62F756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118,00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25B6E89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118,00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5051D2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1,50</w:t>
            </w:r>
          </w:p>
        </w:tc>
      </w:tr>
      <w:tr w:rsidR="00283CF5" w:rsidRPr="00332BE6" w14:paraId="01F749E7" w14:textId="77777777" w:rsidTr="00283CF5">
        <w:trPr>
          <w:trHeight w:val="48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4E1C3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9DE90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Łazienka żłobek</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01E3C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8CE7B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11,30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A34DA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33,90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9E79DA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5988F5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8BF33B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2F3DF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69ABD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DF3036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0ED6FA5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4D8BC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1,27</w:t>
            </w:r>
          </w:p>
        </w:tc>
      </w:tr>
      <w:tr w:rsidR="00283CF5" w:rsidRPr="00332BE6" w14:paraId="2E7321A3" w14:textId="77777777" w:rsidTr="00283CF5">
        <w:trPr>
          <w:trHeight w:val="42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DACDC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15213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Sala żłobek</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A8F8B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5B689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67,70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C7C5E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203,10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FFFFB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C00FBF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226,00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CCE5A3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15,00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368C28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225,00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FAC1E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2ECA79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226,00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0BE6E17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225,00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646B3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2,88</w:t>
            </w:r>
          </w:p>
        </w:tc>
      </w:tr>
      <w:tr w:rsidR="00283CF5" w:rsidRPr="00332BE6" w14:paraId="6D35EA72"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DE243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1FF5B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Szatnia żłobek</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F22865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8859B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11,50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E5F46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34,50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DD0A9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DEC760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140,00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78102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0118C4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140,00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404CC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140,00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CE29D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140,00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4528D3E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140,00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56563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1,78</w:t>
            </w:r>
          </w:p>
        </w:tc>
      </w:tr>
      <w:tr w:rsidR="00283CF5" w:rsidRPr="00332BE6" w14:paraId="604B8187" w14:textId="77777777" w:rsidTr="00283CF5">
        <w:trPr>
          <w:trHeight w:val="348"/>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870044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613B8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Schowek materacy</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34E60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68B74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4,30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54B6BB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12,90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96F43C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8851B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12,90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4B4595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D503E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8027FF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F40D8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37B7FC5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858589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0,38</w:t>
            </w:r>
          </w:p>
        </w:tc>
      </w:tr>
      <w:tr w:rsidR="00283CF5" w:rsidRPr="00332BE6" w14:paraId="1DB088FC" w14:textId="77777777" w:rsidTr="00283CF5">
        <w:trPr>
          <w:trHeight w:val="564"/>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BB50EB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C02EAF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Pom. Porządkowe</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6FD913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B9233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3,20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895B0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9,60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754DF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83DE32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941811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101B19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907835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045858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161F7FD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178ADC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0,38</w:t>
            </w:r>
          </w:p>
        </w:tc>
      </w:tr>
      <w:tr w:rsidR="00283CF5" w:rsidRPr="00332BE6" w14:paraId="31BA0DB0" w14:textId="77777777" w:rsidTr="00283CF5">
        <w:trPr>
          <w:trHeight w:val="444"/>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83FA8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2EAB6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Sala żłobek</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B71E47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56412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43,50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0D8D0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130,50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E7C03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EC6288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226,00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30D39A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15,00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6A870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AC9ED1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990F8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226,00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2DF674A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226,00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E6222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2,88</w:t>
            </w:r>
          </w:p>
        </w:tc>
      </w:tr>
      <w:tr w:rsidR="00283CF5" w:rsidRPr="00332BE6" w14:paraId="0D49CF8B" w14:textId="77777777" w:rsidTr="00283CF5">
        <w:trPr>
          <w:trHeight w:val="492"/>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9ABDDA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162F26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Łazienka żłobek</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FB70F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29184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12,10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B96561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36,30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172279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66C22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832046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1E0389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E7C9C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34B7B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757942A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FE993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1,27</w:t>
            </w:r>
          </w:p>
        </w:tc>
      </w:tr>
      <w:tr w:rsidR="00283CF5" w:rsidRPr="00332BE6" w14:paraId="527A1983" w14:textId="77777777" w:rsidTr="00283CF5">
        <w:trPr>
          <w:trHeight w:val="528"/>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3ABD02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15E2F8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Komunikacja</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523E7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F3213D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122,20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F30386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366,60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F0E00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D0064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367,00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8D841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9107BC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367,00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86A82C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367,00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928BAB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367,00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4A8F692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367,00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C0D36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4,67</w:t>
            </w:r>
          </w:p>
        </w:tc>
      </w:tr>
      <w:tr w:rsidR="00283CF5" w:rsidRPr="00332BE6" w14:paraId="0E88B336" w14:textId="77777777" w:rsidTr="00283CF5">
        <w:trPr>
          <w:trHeight w:val="576"/>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131985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AF4FE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Sala przedszkolna „MISIE”</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E9A01A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53E333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66,60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40A79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199,80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16B26E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6C1135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10924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EC8902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4FD4C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4A2CC9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649028F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7FFFE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4,79</w:t>
            </w:r>
          </w:p>
        </w:tc>
      </w:tr>
      <w:tr w:rsidR="00283CF5" w:rsidRPr="00332BE6" w14:paraId="36E169A7" w14:textId="77777777" w:rsidTr="00283CF5">
        <w:trPr>
          <w:trHeight w:val="60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D4FC8E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DA244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Schowek materacy</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AF592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8FC8D2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3,40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BF01E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10,20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B8EFB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6D1B99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10,20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C9BBD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37BC6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10,20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42EBE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10,20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617AE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10,20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01B5A6C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10,20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0CCABA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0,13</w:t>
            </w:r>
          </w:p>
        </w:tc>
      </w:tr>
      <w:tr w:rsidR="00283CF5" w:rsidRPr="00332BE6" w14:paraId="09C9E468" w14:textId="77777777" w:rsidTr="00283CF5">
        <w:trPr>
          <w:trHeight w:val="492"/>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09F098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lastRenderedPageBreak/>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3E56E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Łazienka przedszkolna</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99300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D4DDB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19,00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64A15B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57,00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32FC05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9F349B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55F9F1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67FDC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07F271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0A690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5F6B1D2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4B7B6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2,55</w:t>
            </w:r>
          </w:p>
        </w:tc>
      </w:tr>
      <w:tr w:rsidR="00283CF5" w:rsidRPr="00332BE6" w14:paraId="31FC8096" w14:textId="77777777" w:rsidTr="00283CF5">
        <w:trPr>
          <w:trHeight w:val="684"/>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14C0FE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0B95A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Sala przedszkolna „KANGURKI”</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D799F2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DB99D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67,70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CAADFC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203,10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5767A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30386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F08CE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95955E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41414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97324A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6150FF6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6377E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4,79</w:t>
            </w:r>
          </w:p>
        </w:tc>
      </w:tr>
      <w:tr w:rsidR="00283CF5" w:rsidRPr="00332BE6" w14:paraId="10AB552C" w14:textId="77777777" w:rsidTr="00283CF5">
        <w:trPr>
          <w:trHeight w:val="576"/>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DDCB0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C3229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Sala przedszkolna „KRÓLICZKI”</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12BA2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37CF01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66,40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14895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199,20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E58B4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1DC16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9110E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42B6F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716F3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C4F41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34D4DF0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394,80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57D3D7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4,79</w:t>
            </w:r>
          </w:p>
        </w:tc>
      </w:tr>
      <w:tr w:rsidR="00283CF5" w:rsidRPr="00332BE6" w14:paraId="02E3FB16" w14:textId="77777777" w:rsidTr="00283CF5">
        <w:trPr>
          <w:trHeight w:val="504"/>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EF3E2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02FDE0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Łazienka przedszkolna</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76531B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3139C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19,00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81A01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57,00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6E8742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BD643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BAA6E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A322E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67F9A9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5976A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3B28E31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A9DCD9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2,55</w:t>
            </w:r>
          </w:p>
        </w:tc>
      </w:tr>
      <w:tr w:rsidR="00283CF5" w:rsidRPr="00332BE6" w14:paraId="6ED48C14" w14:textId="77777777" w:rsidTr="00283CF5">
        <w:trPr>
          <w:trHeight w:val="576"/>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24327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AAFDC6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Sala przedszkolna „PSZCZÓŁKI”</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7A7A44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556F6F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67,70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4E19A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203,10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33B226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A3206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3200E7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D7409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D5F9D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DF435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26263E7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370C0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4,79</w:t>
            </w:r>
          </w:p>
        </w:tc>
      </w:tr>
      <w:tr w:rsidR="00283CF5" w:rsidRPr="00332BE6" w14:paraId="0409CD89" w14:textId="77777777" w:rsidTr="00283CF5">
        <w:trPr>
          <w:trHeight w:val="672"/>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B0ED5E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31A5E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Sala przedszkolna „SOWY”</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B6BA2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70F5FB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68,80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3D73C7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206,40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337139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F785F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DAFCB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81EDEB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52D63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BF0DD9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12729D8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394,80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117D8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4,79</w:t>
            </w:r>
          </w:p>
        </w:tc>
      </w:tr>
      <w:tr w:rsidR="00283CF5" w:rsidRPr="00332BE6" w14:paraId="59FAC885" w14:textId="77777777" w:rsidTr="00283CF5">
        <w:trPr>
          <w:trHeight w:val="624"/>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71EAF4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22</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37EF1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Łazienka przedszkolna</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FDC488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D84B7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19,00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D348C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57,00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89BD78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DA7483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589D2A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63098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971C7C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D0AE70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664EC6E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210,00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732267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2,55</w:t>
            </w:r>
          </w:p>
        </w:tc>
      </w:tr>
      <w:tr w:rsidR="00283CF5" w:rsidRPr="00332BE6" w14:paraId="01661507" w14:textId="77777777" w:rsidTr="00283CF5">
        <w:trPr>
          <w:trHeight w:val="612"/>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EB8B2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24</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4551A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Sala przedszkolna „TYGRYSKI”</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D5A0CE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AE756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66,50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D9D43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199,50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AE405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E7B3C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E7E50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54934C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7B636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A24D5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7D453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376,00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5D6181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4,79</w:t>
            </w:r>
          </w:p>
        </w:tc>
      </w:tr>
      <w:tr w:rsidR="00283CF5" w:rsidRPr="00332BE6" w14:paraId="109592BB" w14:textId="77777777" w:rsidTr="00283CF5">
        <w:trPr>
          <w:trHeight w:val="30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44160A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256F2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proofErr w:type="spellStart"/>
            <w:r w:rsidRPr="00332BE6">
              <w:rPr>
                <w:rFonts w:ascii="Arial Narrow" w:eastAsia="Times New Roman" w:hAnsi="Arial Narrow" w:cs="Times New Roman"/>
                <w:b/>
                <w:bCs/>
                <w:color w:val="auto"/>
                <w:lang w:eastAsia="pl-PL"/>
              </w:rPr>
              <w:t>Pom.gospodarcze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2564D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39943E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9,70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CE9B3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29,10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25132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75B886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29,10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D8D49E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585B3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8B006F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086F1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329A05F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9E3BB4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0,38</w:t>
            </w:r>
          </w:p>
        </w:tc>
      </w:tr>
      <w:tr w:rsidR="00283CF5" w:rsidRPr="00332BE6" w14:paraId="3CE30B71" w14:textId="77777777" w:rsidTr="00283CF5">
        <w:trPr>
          <w:trHeight w:val="300"/>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2AB8E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26</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304F6E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Komunikacja</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081969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67C384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25,70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6874EC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77,10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E5624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DF957E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80,00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1AD0AD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68675A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80,00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F5BAE4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80,00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B39D64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80,00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44DD23C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80,00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B24A8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1,02</w:t>
            </w:r>
          </w:p>
        </w:tc>
      </w:tr>
      <w:tr w:rsidR="00283CF5" w:rsidRPr="00332BE6" w14:paraId="5C8C45D5" w14:textId="77777777" w:rsidTr="00283CF5">
        <w:trPr>
          <w:trHeight w:val="288"/>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D3AD09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27</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60B88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Pom. Techniczne</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D92CE5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4035A5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6,20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FACA66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18,60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D7964A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5168E2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50,00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58D00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307BD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0B0FD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6A874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1ED5DF5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DE6711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0,64</w:t>
            </w:r>
          </w:p>
        </w:tc>
      </w:tr>
      <w:tr w:rsidR="00283CF5" w:rsidRPr="00332BE6" w14:paraId="3A186E0B" w14:textId="77777777" w:rsidTr="00283CF5">
        <w:trPr>
          <w:trHeight w:val="288"/>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5FE01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29</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2562F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Pom. Techniczne</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651B06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E9857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3,90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7B1C71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11,70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30E67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107881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11,70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8FD31D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6E3AF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3D89CC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803349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0E065F6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50,00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86A94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0,64</w:t>
            </w:r>
          </w:p>
        </w:tc>
      </w:tr>
      <w:tr w:rsidR="00283CF5" w:rsidRPr="00332BE6" w14:paraId="7C704B08" w14:textId="77777777" w:rsidTr="00283CF5">
        <w:trPr>
          <w:trHeight w:val="288"/>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427BC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F927A3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Szatnia</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66BD4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D7778C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3,30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B62129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9,90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C6ED9B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4,00</w:t>
            </w:r>
          </w:p>
        </w:tc>
        <w:tc>
          <w:tcPr>
            <w:tcW w:w="72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A3B65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39,60</w:t>
            </w:r>
          </w:p>
        </w:tc>
        <w:tc>
          <w:tcPr>
            <w:tcW w:w="42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973EE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545A0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A0F07B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40,00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A8391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40,00</w:t>
            </w:r>
          </w:p>
        </w:tc>
        <w:tc>
          <w:tcPr>
            <w:tcW w:w="0" w:type="auto"/>
            <w:tcBorders>
              <w:top w:val="single" w:sz="6" w:space="0" w:color="000000"/>
              <w:left w:val="single" w:sz="6" w:space="0" w:color="000000"/>
              <w:bottom w:val="single" w:sz="6" w:space="0" w:color="000000"/>
            </w:tcBorders>
            <w:shd w:val="clear" w:color="auto" w:fill="FFFFFF"/>
            <w:vAlign w:val="center"/>
            <w:hideMark/>
          </w:tcPr>
          <w:p w14:paraId="19A3355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40,00</w:t>
            </w:r>
          </w:p>
        </w:tc>
        <w:tc>
          <w:tcPr>
            <w:tcW w:w="179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4252D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0,51</w:t>
            </w:r>
          </w:p>
        </w:tc>
      </w:tr>
      <w:tr w:rsidR="00283CF5" w:rsidRPr="00332BE6" w14:paraId="6B64095E" w14:textId="77777777" w:rsidTr="00283CF5">
        <w:trPr>
          <w:trHeight w:val="408"/>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AFB5EB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6CEF5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Pom. Socjalne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26AF4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1E118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4,00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9240E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12,00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CFC85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14465C5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6A517D8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2,00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496A8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897A2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1F858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526CB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60,00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6020F50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0,76</w:t>
            </w:r>
          </w:p>
        </w:tc>
      </w:tr>
      <w:tr w:rsidR="00283CF5" w:rsidRPr="00332BE6" w14:paraId="03AEC0F6"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7C84B7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03F8D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Jadalnia/sala rekreacyjna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6EE7A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BA332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43,80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48790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131,40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585EB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2,00</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38370D9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264,00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3310413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A327D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264,00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3C077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264,00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F67DE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264,00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49BAF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264,00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6E95CB8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3,36</w:t>
            </w:r>
          </w:p>
        </w:tc>
      </w:tr>
      <w:tr w:rsidR="00283CF5" w:rsidRPr="00332BE6" w14:paraId="5EFAE18E"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622D3DA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A3613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Pom. Higieniczno- sanitarne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D69A7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F05BF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05B87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18,30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81EED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Narrow" w:eastAsia="Times New Roman" w:hAnsi="Arial Narrow"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22B3960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5E8E622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5952E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CF549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ED26C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F59F2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41E73C2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0,64</w:t>
            </w:r>
          </w:p>
        </w:tc>
      </w:tr>
      <w:tr w:rsidR="00283CF5" w:rsidRPr="00332BE6" w14:paraId="7C4A8AA9"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9ABF26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04AB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Magazyn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C01A4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BC61D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7,20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03603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21,60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8EB3E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5B99BA2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338669D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964AF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C7EAD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88D12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CDCFD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17AA534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0,38</w:t>
            </w:r>
          </w:p>
        </w:tc>
      </w:tr>
      <w:tr w:rsidR="00283CF5" w:rsidRPr="00332BE6" w14:paraId="66EA1A72"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2B65F7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7A466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Pokój specjalisty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EBD14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C7A3C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10,70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E2B1C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32,10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CA164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2EC466A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3FA1C5A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28034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12F82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C630C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4A28D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0E0EC00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0,76</w:t>
            </w:r>
          </w:p>
        </w:tc>
      </w:tr>
      <w:tr w:rsidR="00283CF5" w:rsidRPr="00332BE6" w14:paraId="7C8A70AA"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3E0566F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4B427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Gabinet logopedy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41559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7DB95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7,20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3CABA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21,60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9300F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2,00</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7998B38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722C644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0F41E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60BDA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5844A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4E68C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06155C8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0,76</w:t>
            </w:r>
          </w:p>
        </w:tc>
      </w:tr>
      <w:tr w:rsidR="00283CF5" w:rsidRPr="00332BE6" w14:paraId="261F7CC5"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6611259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DCDB9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WC NPS</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E1FF3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097B8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5,80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D50F5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17,40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BA248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5018BB3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5FD31B3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C754C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0C740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CBA4D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80328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6E1E93F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0,64</w:t>
            </w:r>
          </w:p>
        </w:tc>
      </w:tr>
      <w:tr w:rsidR="00283CF5" w:rsidRPr="00332BE6" w14:paraId="75019B2A"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210245C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3C475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Rozdzielnia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8B046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354EE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4,70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21635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14,10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EBDB0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203DF21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42,30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037DE4D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1606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9B334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0AA33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24B4A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4F33103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0,64</w:t>
            </w:r>
          </w:p>
        </w:tc>
      </w:tr>
      <w:tr w:rsidR="00283CF5" w:rsidRPr="00332BE6" w14:paraId="00443E22"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9AA994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C674B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Sekretariat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77332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F1D68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7,70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C0C8C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23,10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E4116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517C675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2C958D6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5DD07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12C28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BDFE2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BF41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1E60BD2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0,76</w:t>
            </w:r>
          </w:p>
        </w:tc>
      </w:tr>
      <w:tr w:rsidR="00283CF5" w:rsidRPr="00332BE6" w14:paraId="623FC1C5"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510591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lastRenderedPageBreak/>
              <w:t>48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36D72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Gabinet dyrektora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E87E1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3ABFB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8,90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DA2E5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26,70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2FBAE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52223C2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066BB21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9CD09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FBD4D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21837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E398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02B12E0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0,76</w:t>
            </w:r>
          </w:p>
        </w:tc>
      </w:tr>
      <w:tr w:rsidR="00283CF5" w:rsidRPr="00332BE6" w14:paraId="7C34A58A"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42F98CB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992E4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Pokój nauczycieli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90A6F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63326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7,50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920C0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22,50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E494F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16332CC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120,00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4448D95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C66DF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120,00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757FA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120,00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AE611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120,00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CE7C4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120,00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7A8284F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1,53</w:t>
            </w:r>
          </w:p>
        </w:tc>
      </w:tr>
      <w:tr w:rsidR="00283CF5" w:rsidRPr="00332BE6" w14:paraId="63D4FD8C"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0ABF91D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4B0F4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Szatnia przedszkola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9590F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E68DD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22,50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DB9F6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67,50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803F9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4,00</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7E153F3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270,00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1027821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B5928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270,00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C3226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270,00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0BAFB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270,00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60172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270,00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37661F8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3,44</w:t>
            </w:r>
          </w:p>
        </w:tc>
      </w:tr>
      <w:tr w:rsidR="00283CF5" w:rsidRPr="00332BE6" w14:paraId="6FF289F8"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D0FCCD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31F39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Komunikacja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5A335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70110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18,60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4B236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55,80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98D2E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7CDF7DC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24E9D67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D4BD7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744C5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A1EA4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A611A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61009F7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0,76</w:t>
            </w:r>
          </w:p>
        </w:tc>
      </w:tr>
      <w:tr w:rsidR="00283CF5" w:rsidRPr="00332BE6" w14:paraId="28D0D96E"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46A3E4F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935A3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Pomieszczenie socjalne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F8568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1B75F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7,90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8A770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23,70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0514A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15F5D44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120,00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12DCCB6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4,00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74300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120,00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63F8F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120,00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5366A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120,00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95508E"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120,00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72405384"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1,53</w:t>
            </w:r>
          </w:p>
        </w:tc>
      </w:tr>
      <w:tr w:rsidR="00283CF5" w:rsidRPr="00332BE6" w14:paraId="418D1967"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6F3208C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87C6D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Wózkownia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E4B67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38FDA0"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6,70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66A96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20,10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7DE32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1F80505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18971F8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A0620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DE1318"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8F442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35799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1E87246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0,38</w:t>
            </w:r>
          </w:p>
        </w:tc>
      </w:tr>
      <w:tr w:rsidR="00283CF5" w:rsidRPr="00332BE6" w14:paraId="131DDDD7" w14:textId="77777777" w:rsidTr="00283CF5">
        <w:trPr>
          <w:trHeight w:val="780"/>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D14684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F20A5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Pomieszczenie higieniczno- sanitarne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82B60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8E9E2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6,40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556BE5"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19,20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191F7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2,00</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4FD8C19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38,40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4987A1E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5A47B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7F52C2"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96DDB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C50F13"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34E011F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0,64</w:t>
            </w:r>
          </w:p>
        </w:tc>
      </w:tr>
      <w:tr w:rsidR="00283CF5" w:rsidRPr="00332BE6" w14:paraId="40301F06" w14:textId="77777777" w:rsidTr="00283CF5">
        <w:trPr>
          <w:trHeight w:val="516"/>
          <w:tblCellSpacing w:w="0" w:type="dxa"/>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BD441E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F1B2C9"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Magazyn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64776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456E9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B0EF07"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10,80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CE944B"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1,00</w:t>
            </w:r>
          </w:p>
        </w:tc>
        <w:tc>
          <w:tcPr>
            <w:tcW w:w="725" w:type="dxa"/>
            <w:tcBorders>
              <w:top w:val="single" w:sz="6" w:space="0" w:color="000000"/>
              <w:left w:val="single" w:sz="6" w:space="0" w:color="000000"/>
              <w:bottom w:val="single" w:sz="6" w:space="0" w:color="000000"/>
              <w:right w:val="single" w:sz="6" w:space="0" w:color="000000"/>
            </w:tcBorders>
            <w:vAlign w:val="center"/>
            <w:hideMark/>
          </w:tcPr>
          <w:p w14:paraId="501BD64A"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10,80</w:t>
            </w:r>
          </w:p>
        </w:tc>
        <w:tc>
          <w:tcPr>
            <w:tcW w:w="421" w:type="dxa"/>
            <w:tcBorders>
              <w:top w:val="single" w:sz="6" w:space="0" w:color="000000"/>
              <w:left w:val="single" w:sz="6" w:space="0" w:color="000000"/>
              <w:bottom w:val="single" w:sz="6" w:space="0" w:color="000000"/>
              <w:right w:val="single" w:sz="6" w:space="0" w:color="000000"/>
            </w:tcBorders>
            <w:vAlign w:val="center"/>
            <w:hideMark/>
          </w:tcPr>
          <w:p w14:paraId="56F8B4F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25626"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10,80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EFA60D"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C22E0C"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6D366F"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30,00</w:t>
            </w:r>
          </w:p>
        </w:tc>
        <w:tc>
          <w:tcPr>
            <w:tcW w:w="1797" w:type="dxa"/>
            <w:tcBorders>
              <w:top w:val="single" w:sz="6" w:space="0" w:color="000000"/>
              <w:left w:val="single" w:sz="6" w:space="0" w:color="000000"/>
              <w:bottom w:val="single" w:sz="6" w:space="0" w:color="000000"/>
              <w:right w:val="single" w:sz="6" w:space="0" w:color="000000"/>
            </w:tcBorders>
            <w:vAlign w:val="center"/>
            <w:hideMark/>
          </w:tcPr>
          <w:p w14:paraId="35CE2361" w14:textId="77777777" w:rsidR="00283CF5" w:rsidRPr="00332BE6" w:rsidRDefault="00283CF5" w:rsidP="001A446F">
            <w:pPr>
              <w:suppressAutoHyphens w:val="0"/>
              <w:spacing w:after="0" w:line="240" w:lineRule="auto"/>
              <w:jc w:val="center"/>
              <w:rPr>
                <w:rFonts w:ascii="Arial CE" w:eastAsia="Times New Roman" w:hAnsi="Arial CE" w:cs="Times New Roman"/>
                <w:color w:val="auto"/>
                <w:lang w:eastAsia="pl-PL"/>
              </w:rPr>
            </w:pPr>
            <w:r w:rsidRPr="00332BE6">
              <w:rPr>
                <w:rFonts w:ascii="Arial CE" w:eastAsia="Times New Roman" w:hAnsi="Arial CE" w:cs="Times New Roman"/>
                <w:b/>
                <w:bCs/>
                <w:color w:val="auto"/>
                <w:lang w:eastAsia="pl-PL"/>
              </w:rPr>
              <w:t>0,38</w:t>
            </w:r>
          </w:p>
        </w:tc>
      </w:tr>
    </w:tbl>
    <w:p w14:paraId="1122FA68" w14:textId="77777777" w:rsidR="00EC78FB" w:rsidRPr="00332BE6" w:rsidRDefault="00EC78FB" w:rsidP="001A446F">
      <w:pPr>
        <w:spacing w:after="0" w:line="240" w:lineRule="auto"/>
      </w:pPr>
    </w:p>
    <w:p w14:paraId="05ED175D" w14:textId="77777777" w:rsidR="00EC78FB" w:rsidRPr="00332BE6" w:rsidRDefault="00EC78FB" w:rsidP="001A446F">
      <w:pPr>
        <w:spacing w:after="0" w:line="240" w:lineRule="auto"/>
      </w:pPr>
    </w:p>
    <w:p w14:paraId="73A60B5F" w14:textId="77777777" w:rsidR="00EC78FB" w:rsidRPr="00332BE6" w:rsidRDefault="00283CF5" w:rsidP="001A446F">
      <w:pPr>
        <w:spacing w:after="0" w:line="240" w:lineRule="auto"/>
        <w:rPr>
          <w:rFonts w:ascii="Arila narrow" w:hAnsi="Arila narrow"/>
        </w:rPr>
      </w:pPr>
      <w:r w:rsidRPr="00332BE6">
        <w:rPr>
          <w:rFonts w:ascii="Arila narrow" w:hAnsi="Arila narrow"/>
        </w:rPr>
        <w:t>Nawiew= 6000 m</w:t>
      </w:r>
      <w:r w:rsidRPr="00332BE6">
        <w:rPr>
          <w:rFonts w:ascii="Arila narrow" w:hAnsi="Arila narrow"/>
          <w:vertAlign w:val="superscript"/>
        </w:rPr>
        <w:t>3</w:t>
      </w:r>
      <w:r w:rsidRPr="00332BE6">
        <w:rPr>
          <w:rFonts w:ascii="Arila narrow" w:hAnsi="Arila narrow"/>
        </w:rPr>
        <w:t>/h</w:t>
      </w:r>
    </w:p>
    <w:p w14:paraId="440F2B61" w14:textId="77777777" w:rsidR="00283CF5" w:rsidRPr="00332BE6" w:rsidRDefault="00283CF5" w:rsidP="001A446F">
      <w:pPr>
        <w:spacing w:after="0" w:line="240" w:lineRule="auto"/>
        <w:rPr>
          <w:rFonts w:ascii="Arila narrow" w:hAnsi="Arila narrow"/>
        </w:rPr>
      </w:pPr>
      <w:r w:rsidRPr="00332BE6">
        <w:rPr>
          <w:rFonts w:ascii="Arila narrow" w:hAnsi="Arila narrow"/>
        </w:rPr>
        <w:t>Wywiew= 6000 m</w:t>
      </w:r>
      <w:r w:rsidRPr="00332BE6">
        <w:rPr>
          <w:rFonts w:ascii="Arila narrow" w:hAnsi="Arila narrow"/>
          <w:vertAlign w:val="superscript"/>
        </w:rPr>
        <w:t>3</w:t>
      </w:r>
      <w:r w:rsidRPr="00332BE6">
        <w:rPr>
          <w:rFonts w:ascii="Arila narrow" w:hAnsi="Arila narrow"/>
        </w:rPr>
        <w:t>/h</w:t>
      </w:r>
    </w:p>
    <w:p w14:paraId="1500096C" w14:textId="77777777" w:rsidR="00450965" w:rsidRPr="00332BE6" w:rsidRDefault="00450965" w:rsidP="001A446F">
      <w:pPr>
        <w:spacing w:after="0" w:line="240" w:lineRule="auto"/>
        <w:rPr>
          <w:rFonts w:ascii="Arila narrow" w:hAnsi="Arila narrow"/>
        </w:rPr>
      </w:pPr>
    </w:p>
    <w:p w14:paraId="7C3F7BDC" w14:textId="7B375253" w:rsidR="00FC1441" w:rsidRPr="00332BE6" w:rsidRDefault="00450965" w:rsidP="001A446F">
      <w:pPr>
        <w:suppressAutoHyphens w:val="0"/>
        <w:spacing w:after="0" w:line="240" w:lineRule="auto"/>
        <w:jc w:val="both"/>
        <w:rPr>
          <w:rFonts w:ascii="Arial Narrow" w:eastAsia="Times New Roman" w:hAnsi="Arial Narrow" w:cs="Times New Roman"/>
          <w:b/>
          <w:color w:val="auto"/>
          <w:shd w:val="clear" w:color="auto" w:fill="FFFFFF"/>
          <w:lang w:eastAsia="pl-PL"/>
        </w:rPr>
      </w:pPr>
      <w:r w:rsidRPr="00332BE6">
        <w:rPr>
          <w:rFonts w:ascii="Arial Narrow" w:eastAsia="Times New Roman" w:hAnsi="Arial Narrow" w:cs="Times New Roman"/>
          <w:b/>
          <w:color w:val="auto"/>
          <w:shd w:val="clear" w:color="auto" w:fill="FFFFFF"/>
          <w:lang w:eastAsia="pl-PL"/>
        </w:rPr>
        <w:t>Dane centrali wentylacyjnej NW1:</w:t>
      </w:r>
    </w:p>
    <w:p w14:paraId="2A7F99DD" w14:textId="77777777" w:rsidR="00FC1441" w:rsidRPr="00332BE6" w:rsidRDefault="00FC1441" w:rsidP="001A446F">
      <w:pPr>
        <w:suppressAutoHyphens w:val="0"/>
        <w:autoSpaceDE w:val="0"/>
        <w:autoSpaceDN w:val="0"/>
        <w:adjustRightInd w:val="0"/>
        <w:spacing w:after="0" w:line="240" w:lineRule="auto"/>
        <w:jc w:val="both"/>
        <w:rPr>
          <w:rFonts w:ascii="Arial" w:eastAsiaTheme="minorHAnsi" w:hAnsi="Arial" w:cs="Arial"/>
          <w:color w:val="auto"/>
        </w:rPr>
      </w:pPr>
      <w:r w:rsidRPr="00332BE6">
        <w:rPr>
          <w:rFonts w:ascii="Arial" w:eastAsiaTheme="minorHAnsi" w:hAnsi="Arial" w:cs="Arial"/>
          <w:color w:val="auto"/>
        </w:rPr>
        <w:t xml:space="preserve">Centrala NW1 </w:t>
      </w:r>
      <w:proofErr w:type="spellStart"/>
      <w:r w:rsidRPr="00332BE6">
        <w:rPr>
          <w:rFonts w:ascii="Arial" w:eastAsiaTheme="minorHAnsi" w:hAnsi="Arial" w:cs="Arial"/>
          <w:color w:val="auto"/>
        </w:rPr>
        <w:t>nawiewno</w:t>
      </w:r>
      <w:proofErr w:type="spellEnd"/>
      <w:r w:rsidRPr="00332BE6">
        <w:rPr>
          <w:rFonts w:ascii="Arial" w:eastAsiaTheme="minorHAnsi" w:hAnsi="Arial" w:cs="Arial"/>
          <w:color w:val="auto"/>
        </w:rPr>
        <w:t>-wyciągowa z obrotowym wymiennikiem odzysku ciepła. W celu odpowiedniego przygotowania powietrza nawiewanego centrala wyposażona będzie w sekcję nagrzewnicy powietrza (elektryczna), sekcję filtrów i dwie sekcje wentylatorowe. Centrala z kompletnym układem sterowania.</w:t>
      </w:r>
    </w:p>
    <w:p w14:paraId="04A7EE19" w14:textId="77777777" w:rsidR="00EC78FB" w:rsidRPr="00332BE6" w:rsidRDefault="00283CF5" w:rsidP="001A446F">
      <w:pPr>
        <w:spacing w:after="0" w:line="240" w:lineRule="auto"/>
      </w:pPr>
      <w:r w:rsidRPr="00332BE6">
        <w:rPr>
          <w:noProof/>
          <w:lang w:eastAsia="pl-PL"/>
        </w:rPr>
        <w:lastRenderedPageBreak/>
        <w:drawing>
          <wp:inline distT="0" distB="0" distL="0" distR="0" wp14:anchorId="59460715" wp14:editId="6E8A896B">
            <wp:extent cx="4122420" cy="558546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2420" cy="5585460"/>
                    </a:xfrm>
                    <a:prstGeom prst="rect">
                      <a:avLst/>
                    </a:prstGeom>
                    <a:noFill/>
                    <a:ln>
                      <a:noFill/>
                    </a:ln>
                  </pic:spPr>
                </pic:pic>
              </a:graphicData>
            </a:graphic>
          </wp:inline>
        </w:drawing>
      </w:r>
    </w:p>
    <w:p w14:paraId="3965DF44" w14:textId="77777777" w:rsidR="00283CF5" w:rsidRPr="00332BE6" w:rsidRDefault="00283CF5" w:rsidP="001A446F">
      <w:pPr>
        <w:spacing w:after="0" w:line="240" w:lineRule="auto"/>
      </w:pPr>
      <w:r w:rsidRPr="00332BE6">
        <w:rPr>
          <w:noProof/>
          <w:lang w:eastAsia="pl-PL"/>
        </w:rPr>
        <w:lastRenderedPageBreak/>
        <w:drawing>
          <wp:inline distT="0" distB="0" distL="0" distR="0" wp14:anchorId="53C6B113" wp14:editId="088412A1">
            <wp:extent cx="4061460" cy="53340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61460" cy="5334000"/>
                    </a:xfrm>
                    <a:prstGeom prst="rect">
                      <a:avLst/>
                    </a:prstGeom>
                    <a:noFill/>
                    <a:ln>
                      <a:noFill/>
                    </a:ln>
                  </pic:spPr>
                </pic:pic>
              </a:graphicData>
            </a:graphic>
          </wp:inline>
        </w:drawing>
      </w:r>
    </w:p>
    <w:p w14:paraId="143317A9" w14:textId="77777777" w:rsidR="00283CF5" w:rsidRPr="00332BE6" w:rsidRDefault="00283CF5" w:rsidP="001A446F">
      <w:pPr>
        <w:spacing w:after="0" w:line="240" w:lineRule="auto"/>
      </w:pPr>
    </w:p>
    <w:p w14:paraId="071F6DB6" w14:textId="77777777" w:rsidR="00283CF5" w:rsidRPr="00332BE6" w:rsidRDefault="000550E5" w:rsidP="001A446F">
      <w:pPr>
        <w:spacing w:after="0" w:line="240" w:lineRule="auto"/>
      </w:pPr>
      <w:r w:rsidRPr="00332BE6">
        <w:rPr>
          <w:noProof/>
          <w:lang w:eastAsia="pl-PL"/>
        </w:rPr>
        <w:lastRenderedPageBreak/>
        <w:drawing>
          <wp:inline distT="0" distB="0" distL="0" distR="0" wp14:anchorId="4DCB4D1B" wp14:editId="0B59DB81">
            <wp:extent cx="4076700" cy="5250180"/>
            <wp:effectExtent l="0" t="0" r="0" b="762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76700" cy="5250180"/>
                    </a:xfrm>
                    <a:prstGeom prst="rect">
                      <a:avLst/>
                    </a:prstGeom>
                    <a:noFill/>
                    <a:ln>
                      <a:noFill/>
                    </a:ln>
                  </pic:spPr>
                </pic:pic>
              </a:graphicData>
            </a:graphic>
          </wp:inline>
        </w:drawing>
      </w:r>
    </w:p>
    <w:p w14:paraId="5BC0A540" w14:textId="77777777" w:rsidR="00283CF5" w:rsidRPr="00332BE6" w:rsidRDefault="000550E5" w:rsidP="001A446F">
      <w:pPr>
        <w:spacing w:after="0" w:line="240" w:lineRule="auto"/>
      </w:pPr>
      <w:r w:rsidRPr="00332BE6">
        <w:rPr>
          <w:noProof/>
          <w:lang w:eastAsia="pl-PL"/>
        </w:rPr>
        <w:lastRenderedPageBreak/>
        <w:drawing>
          <wp:inline distT="0" distB="0" distL="0" distR="0" wp14:anchorId="11469D69" wp14:editId="5D118BCD">
            <wp:extent cx="4114800" cy="4831080"/>
            <wp:effectExtent l="0" t="0" r="0"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14800" cy="4831080"/>
                    </a:xfrm>
                    <a:prstGeom prst="rect">
                      <a:avLst/>
                    </a:prstGeom>
                    <a:noFill/>
                    <a:ln>
                      <a:noFill/>
                    </a:ln>
                  </pic:spPr>
                </pic:pic>
              </a:graphicData>
            </a:graphic>
          </wp:inline>
        </w:drawing>
      </w:r>
    </w:p>
    <w:p w14:paraId="089062B1" w14:textId="77777777" w:rsidR="00283CF5" w:rsidRPr="00332BE6" w:rsidRDefault="00283CF5" w:rsidP="001A446F">
      <w:pPr>
        <w:spacing w:after="0" w:line="240" w:lineRule="auto"/>
      </w:pPr>
    </w:p>
    <w:p w14:paraId="2626DCFF" w14:textId="77777777" w:rsidR="00283CF5" w:rsidRPr="00332BE6" w:rsidRDefault="000550E5" w:rsidP="001A446F">
      <w:pPr>
        <w:spacing w:after="0" w:line="240" w:lineRule="auto"/>
      </w:pPr>
      <w:r w:rsidRPr="00332BE6">
        <w:rPr>
          <w:noProof/>
          <w:lang w:eastAsia="pl-PL"/>
        </w:rPr>
        <w:lastRenderedPageBreak/>
        <w:drawing>
          <wp:inline distT="0" distB="0" distL="0" distR="0" wp14:anchorId="052D1C54" wp14:editId="2EA488BA">
            <wp:extent cx="3398520" cy="535686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98520" cy="5356860"/>
                    </a:xfrm>
                    <a:prstGeom prst="rect">
                      <a:avLst/>
                    </a:prstGeom>
                    <a:noFill/>
                    <a:ln>
                      <a:noFill/>
                    </a:ln>
                  </pic:spPr>
                </pic:pic>
              </a:graphicData>
            </a:graphic>
          </wp:inline>
        </w:drawing>
      </w:r>
    </w:p>
    <w:p w14:paraId="3BF8DB0F" w14:textId="77777777" w:rsidR="00283CF5" w:rsidRPr="00332BE6" w:rsidRDefault="00283CF5" w:rsidP="001A446F">
      <w:pPr>
        <w:spacing w:after="0" w:line="240" w:lineRule="auto"/>
      </w:pPr>
    </w:p>
    <w:p w14:paraId="54F89FAC" w14:textId="77777777" w:rsidR="00283CF5" w:rsidRPr="00332BE6" w:rsidRDefault="00283CF5" w:rsidP="001A446F">
      <w:pPr>
        <w:spacing w:after="0" w:line="240" w:lineRule="auto"/>
      </w:pPr>
    </w:p>
    <w:p w14:paraId="61125F6D" w14:textId="77777777" w:rsidR="00283CF5" w:rsidRPr="00332BE6" w:rsidRDefault="00283CF5" w:rsidP="001A446F">
      <w:pPr>
        <w:spacing w:after="0" w:line="240" w:lineRule="auto"/>
      </w:pPr>
    </w:p>
    <w:p w14:paraId="18E3BF8D" w14:textId="77777777" w:rsidR="00283CF5" w:rsidRPr="00332BE6" w:rsidRDefault="00283CF5" w:rsidP="001A446F">
      <w:pPr>
        <w:spacing w:after="0" w:line="240" w:lineRule="auto"/>
      </w:pPr>
    </w:p>
    <w:p w14:paraId="74384DB9" w14:textId="77777777" w:rsidR="00283CF5" w:rsidRPr="00332BE6" w:rsidRDefault="00283CF5" w:rsidP="001A446F">
      <w:pPr>
        <w:spacing w:after="0" w:line="240" w:lineRule="auto"/>
      </w:pPr>
    </w:p>
    <w:p w14:paraId="2F0AB9AE" w14:textId="77777777" w:rsidR="00283CF5" w:rsidRPr="00332BE6" w:rsidRDefault="00283CF5" w:rsidP="001A446F">
      <w:pPr>
        <w:spacing w:after="0" w:line="240" w:lineRule="auto"/>
      </w:pPr>
    </w:p>
    <w:p w14:paraId="49820B46" w14:textId="77777777" w:rsidR="00283CF5" w:rsidRPr="00332BE6" w:rsidRDefault="00283CF5" w:rsidP="001A446F">
      <w:pPr>
        <w:spacing w:after="0" w:line="240" w:lineRule="auto"/>
      </w:pPr>
    </w:p>
    <w:p w14:paraId="1CF745B6" w14:textId="77777777" w:rsidR="00283CF5" w:rsidRPr="00332BE6" w:rsidRDefault="00283CF5" w:rsidP="001A446F">
      <w:pPr>
        <w:spacing w:after="0" w:line="240" w:lineRule="auto"/>
      </w:pPr>
      <w:r w:rsidRPr="00332BE6">
        <w:rPr>
          <w:noProof/>
          <w:lang w:eastAsia="pl-PL"/>
        </w:rPr>
        <w:lastRenderedPageBreak/>
        <w:drawing>
          <wp:inline distT="0" distB="0" distL="0" distR="0" wp14:anchorId="791E029C" wp14:editId="0F571FF9">
            <wp:extent cx="3573780" cy="5795991"/>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74537" cy="5797218"/>
                    </a:xfrm>
                    <a:prstGeom prst="rect">
                      <a:avLst/>
                    </a:prstGeom>
                    <a:noFill/>
                    <a:ln>
                      <a:noFill/>
                    </a:ln>
                  </pic:spPr>
                </pic:pic>
              </a:graphicData>
            </a:graphic>
          </wp:inline>
        </w:drawing>
      </w:r>
    </w:p>
    <w:p w14:paraId="553A2351" w14:textId="77777777" w:rsidR="00283CF5" w:rsidRPr="00332BE6" w:rsidRDefault="00283CF5" w:rsidP="001A446F">
      <w:pPr>
        <w:spacing w:after="0" w:line="240" w:lineRule="auto"/>
      </w:pPr>
    </w:p>
    <w:p w14:paraId="3269D037" w14:textId="77777777" w:rsidR="00283CF5" w:rsidRPr="00332BE6" w:rsidRDefault="000550E5" w:rsidP="001A446F">
      <w:pPr>
        <w:spacing w:after="0" w:line="240" w:lineRule="auto"/>
      </w:pPr>
      <w:r w:rsidRPr="00332BE6">
        <w:rPr>
          <w:noProof/>
          <w:lang w:eastAsia="pl-PL"/>
        </w:rPr>
        <w:lastRenderedPageBreak/>
        <w:drawing>
          <wp:inline distT="0" distB="0" distL="0" distR="0" wp14:anchorId="1C724C55" wp14:editId="67E7072F">
            <wp:extent cx="3741420" cy="4511040"/>
            <wp:effectExtent l="0" t="0" r="0" b="381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41420" cy="4511040"/>
                    </a:xfrm>
                    <a:prstGeom prst="rect">
                      <a:avLst/>
                    </a:prstGeom>
                    <a:noFill/>
                    <a:ln>
                      <a:noFill/>
                    </a:ln>
                  </pic:spPr>
                </pic:pic>
              </a:graphicData>
            </a:graphic>
          </wp:inline>
        </w:drawing>
      </w:r>
    </w:p>
    <w:p w14:paraId="20659623" w14:textId="77777777" w:rsidR="00283CF5" w:rsidRPr="00332BE6" w:rsidRDefault="00283CF5" w:rsidP="001A446F">
      <w:pPr>
        <w:spacing w:after="0" w:line="240" w:lineRule="auto"/>
      </w:pPr>
    </w:p>
    <w:p w14:paraId="743D937B" w14:textId="77777777" w:rsidR="00283CF5" w:rsidRPr="00332BE6" w:rsidRDefault="000550E5" w:rsidP="001A446F">
      <w:pPr>
        <w:spacing w:after="0" w:line="240" w:lineRule="auto"/>
      </w:pPr>
      <w:r w:rsidRPr="00332BE6">
        <w:rPr>
          <w:noProof/>
          <w:lang w:eastAsia="pl-PL"/>
        </w:rPr>
        <w:drawing>
          <wp:inline distT="0" distB="0" distL="0" distR="0" wp14:anchorId="250B79A8" wp14:editId="4446E4DE">
            <wp:extent cx="6308224" cy="2857500"/>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10579" cy="2858567"/>
                    </a:xfrm>
                    <a:prstGeom prst="rect">
                      <a:avLst/>
                    </a:prstGeom>
                    <a:noFill/>
                    <a:ln>
                      <a:noFill/>
                    </a:ln>
                  </pic:spPr>
                </pic:pic>
              </a:graphicData>
            </a:graphic>
          </wp:inline>
        </w:drawing>
      </w:r>
    </w:p>
    <w:p w14:paraId="794FBC8F" w14:textId="77777777" w:rsidR="00283CF5" w:rsidRPr="00332BE6" w:rsidRDefault="00283CF5" w:rsidP="001A446F">
      <w:pPr>
        <w:spacing w:after="0" w:line="240" w:lineRule="auto"/>
      </w:pPr>
    </w:p>
    <w:p w14:paraId="0301A2EE" w14:textId="77777777" w:rsidR="00283CF5" w:rsidRPr="00332BE6" w:rsidRDefault="00283CF5" w:rsidP="001A446F">
      <w:pPr>
        <w:spacing w:after="0" w:line="240" w:lineRule="auto"/>
      </w:pPr>
    </w:p>
    <w:p w14:paraId="70D42401" w14:textId="77777777" w:rsidR="000550E5" w:rsidRPr="00332BE6" w:rsidRDefault="000550E5" w:rsidP="001A446F">
      <w:pPr>
        <w:spacing w:after="0" w:line="240" w:lineRule="auto"/>
      </w:pPr>
    </w:p>
    <w:p w14:paraId="15762644" w14:textId="77777777" w:rsidR="000550E5" w:rsidRPr="00332BE6" w:rsidRDefault="000550E5" w:rsidP="001A446F">
      <w:pPr>
        <w:spacing w:after="0" w:line="240" w:lineRule="auto"/>
      </w:pPr>
    </w:p>
    <w:p w14:paraId="70A6B878" w14:textId="77777777" w:rsidR="000550E5" w:rsidRPr="00332BE6" w:rsidRDefault="000550E5" w:rsidP="001A446F">
      <w:pPr>
        <w:spacing w:after="0" w:line="240" w:lineRule="auto"/>
      </w:pPr>
      <w:r w:rsidRPr="00332BE6">
        <w:rPr>
          <w:noProof/>
          <w:lang w:eastAsia="pl-PL"/>
        </w:rPr>
        <w:lastRenderedPageBreak/>
        <w:drawing>
          <wp:inline distT="0" distB="0" distL="0" distR="0" wp14:anchorId="6EC6F362" wp14:editId="6173F587">
            <wp:extent cx="4000500" cy="2583180"/>
            <wp:effectExtent l="0" t="0" r="0" b="762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00500" cy="2583180"/>
                    </a:xfrm>
                    <a:prstGeom prst="rect">
                      <a:avLst/>
                    </a:prstGeom>
                    <a:noFill/>
                    <a:ln>
                      <a:noFill/>
                    </a:ln>
                  </pic:spPr>
                </pic:pic>
              </a:graphicData>
            </a:graphic>
          </wp:inline>
        </w:drawing>
      </w:r>
    </w:p>
    <w:p w14:paraId="2AEFE537" w14:textId="77777777" w:rsidR="00A34F16" w:rsidRPr="00332BE6" w:rsidRDefault="00A34F16" w:rsidP="001A446F">
      <w:pPr>
        <w:suppressAutoHyphens w:val="0"/>
        <w:spacing w:after="0" w:line="240" w:lineRule="auto"/>
        <w:jc w:val="both"/>
        <w:rPr>
          <w:rFonts w:ascii="Arial Narrow" w:eastAsia="Times New Roman" w:hAnsi="Arial Narrow" w:cs="Times New Roman"/>
          <w:color w:val="auto"/>
          <w:shd w:val="clear" w:color="auto" w:fill="FFFFFF"/>
          <w:lang w:eastAsia="pl-PL"/>
        </w:rPr>
      </w:pPr>
    </w:p>
    <w:p w14:paraId="503941B3" w14:textId="77777777" w:rsidR="00A34F16" w:rsidRPr="00332BE6" w:rsidRDefault="00A34F16" w:rsidP="001A446F">
      <w:pPr>
        <w:suppressAutoHyphens w:val="0"/>
        <w:spacing w:after="0" w:line="240" w:lineRule="auto"/>
        <w:rPr>
          <w:rFonts w:ascii="Arial Narrow" w:eastAsia="Times New Roman" w:hAnsi="Arial Narrow" w:cstheme="minorHAnsi"/>
          <w:color w:val="auto"/>
          <w:lang w:eastAsia="pl-PL"/>
        </w:rPr>
      </w:pPr>
      <w:r w:rsidRPr="00332BE6">
        <w:rPr>
          <w:rFonts w:ascii="Arial Narrow" w:eastAsia="Times New Roman" w:hAnsi="Arial Narrow" w:cstheme="minorHAnsi"/>
          <w:b/>
          <w:bCs/>
          <w:color w:val="auto"/>
          <w:lang w:eastAsia="pl-PL"/>
        </w:rPr>
        <w:t>Tabela 4. Bilans powietrza dla układu NW2</w:t>
      </w:r>
    </w:p>
    <w:tbl>
      <w:tblPr>
        <w:tblW w:w="10632" w:type="dxa"/>
        <w:tblCellSpacing w:w="0" w:type="dxa"/>
        <w:tblInd w:w="-859" w:type="dxa"/>
        <w:tblLayout w:type="fixed"/>
        <w:tblCellMar>
          <w:top w:w="15" w:type="dxa"/>
          <w:left w:w="15" w:type="dxa"/>
          <w:bottom w:w="15" w:type="dxa"/>
          <w:right w:w="15" w:type="dxa"/>
        </w:tblCellMar>
        <w:tblLook w:val="04A0" w:firstRow="1" w:lastRow="0" w:firstColumn="1" w:lastColumn="0" w:noHBand="0" w:noVBand="1"/>
      </w:tblPr>
      <w:tblGrid>
        <w:gridCol w:w="851"/>
        <w:gridCol w:w="709"/>
        <w:gridCol w:w="992"/>
        <w:gridCol w:w="567"/>
        <w:gridCol w:w="851"/>
        <w:gridCol w:w="567"/>
        <w:gridCol w:w="898"/>
        <w:gridCol w:w="661"/>
        <w:gridCol w:w="521"/>
        <w:gridCol w:w="897"/>
        <w:gridCol w:w="708"/>
        <w:gridCol w:w="993"/>
        <w:gridCol w:w="1417"/>
      </w:tblGrid>
      <w:tr w:rsidR="00A34F16" w:rsidRPr="00332BE6" w14:paraId="36D2F678" w14:textId="77777777" w:rsidTr="00B83678">
        <w:trPr>
          <w:tblCellSpacing w:w="0" w:type="dxa"/>
        </w:trPr>
        <w:tc>
          <w:tcPr>
            <w:tcW w:w="851" w:type="dxa"/>
            <w:vMerge w:val="restart"/>
            <w:tcBorders>
              <w:top w:val="single" w:sz="6" w:space="0" w:color="000000"/>
              <w:left w:val="single" w:sz="6" w:space="0" w:color="000000"/>
              <w:bottom w:val="single" w:sz="6" w:space="0" w:color="000000"/>
              <w:right w:val="single" w:sz="6" w:space="0" w:color="000000"/>
            </w:tcBorders>
            <w:vAlign w:val="center"/>
            <w:hideMark/>
          </w:tcPr>
          <w:p w14:paraId="3F9A5E3F"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Nr pom</w:t>
            </w:r>
          </w:p>
        </w:tc>
        <w:tc>
          <w:tcPr>
            <w:tcW w:w="709" w:type="dxa"/>
            <w:vMerge w:val="restart"/>
            <w:tcBorders>
              <w:top w:val="single" w:sz="6" w:space="0" w:color="000000"/>
              <w:left w:val="single" w:sz="6" w:space="0" w:color="000000"/>
              <w:bottom w:val="single" w:sz="6" w:space="0" w:color="000000"/>
              <w:right w:val="single" w:sz="6" w:space="0" w:color="000000"/>
            </w:tcBorders>
            <w:vAlign w:val="center"/>
            <w:hideMark/>
          </w:tcPr>
          <w:p w14:paraId="201E7825"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Pom.</w:t>
            </w:r>
          </w:p>
        </w:tc>
        <w:tc>
          <w:tcPr>
            <w:tcW w:w="992" w:type="dxa"/>
            <w:tcBorders>
              <w:top w:val="single" w:sz="6" w:space="0" w:color="000000"/>
              <w:left w:val="single" w:sz="6" w:space="0" w:color="000000"/>
              <w:bottom w:val="single" w:sz="6" w:space="0" w:color="000000"/>
              <w:right w:val="single" w:sz="6" w:space="0" w:color="000000"/>
            </w:tcBorders>
            <w:vAlign w:val="center"/>
            <w:hideMark/>
          </w:tcPr>
          <w:p w14:paraId="4BF3F470"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wysokość</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68F55416"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pow.</w:t>
            </w:r>
          </w:p>
        </w:tc>
        <w:tc>
          <w:tcPr>
            <w:tcW w:w="851" w:type="dxa"/>
            <w:tcBorders>
              <w:top w:val="single" w:sz="6" w:space="0" w:color="000000"/>
              <w:left w:val="single" w:sz="6" w:space="0" w:color="000000"/>
              <w:bottom w:val="single" w:sz="6" w:space="0" w:color="000000"/>
              <w:right w:val="single" w:sz="6" w:space="0" w:color="000000"/>
            </w:tcBorders>
            <w:vAlign w:val="center"/>
            <w:hideMark/>
          </w:tcPr>
          <w:p w14:paraId="26A7C34F"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kubatura</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0CFC7615"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 xml:space="preserve">ilość </w:t>
            </w:r>
            <w:proofErr w:type="spellStart"/>
            <w:r w:rsidRPr="00332BE6">
              <w:rPr>
                <w:rFonts w:ascii="Arial Narrow" w:eastAsia="Times New Roman" w:hAnsi="Arial Narrow" w:cs="Times New Roman"/>
                <w:b/>
                <w:bCs/>
                <w:color w:val="auto"/>
                <w:lang w:eastAsia="pl-PL"/>
              </w:rPr>
              <w:t>wym</w:t>
            </w:r>
            <w:proofErr w:type="spellEnd"/>
          </w:p>
        </w:tc>
        <w:tc>
          <w:tcPr>
            <w:tcW w:w="898" w:type="dxa"/>
            <w:tcBorders>
              <w:top w:val="single" w:sz="6" w:space="0" w:color="000000"/>
              <w:left w:val="single" w:sz="6" w:space="0" w:color="000000"/>
              <w:bottom w:val="single" w:sz="6" w:space="0" w:color="000000"/>
              <w:right w:val="single" w:sz="6" w:space="0" w:color="000000"/>
            </w:tcBorders>
            <w:vAlign w:val="center"/>
            <w:hideMark/>
          </w:tcPr>
          <w:p w14:paraId="4C4AC8F0"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proofErr w:type="spellStart"/>
            <w:r w:rsidRPr="00332BE6">
              <w:rPr>
                <w:rFonts w:ascii="Arial Narrow" w:eastAsia="Times New Roman" w:hAnsi="Arial Narrow" w:cs="Times New Roman"/>
                <w:b/>
                <w:bCs/>
                <w:color w:val="auto"/>
                <w:lang w:eastAsia="pl-PL"/>
              </w:rPr>
              <w:t>il</w:t>
            </w:r>
            <w:proofErr w:type="spellEnd"/>
            <w:r w:rsidRPr="00332BE6">
              <w:rPr>
                <w:rFonts w:ascii="Arial Narrow" w:eastAsia="Times New Roman" w:hAnsi="Arial Narrow" w:cs="Times New Roman"/>
                <w:b/>
                <w:bCs/>
                <w:color w:val="auto"/>
                <w:lang w:eastAsia="pl-PL"/>
              </w:rPr>
              <w:t>. powietrza</w:t>
            </w:r>
          </w:p>
        </w:tc>
        <w:tc>
          <w:tcPr>
            <w:tcW w:w="661" w:type="dxa"/>
            <w:tcBorders>
              <w:top w:val="single" w:sz="6" w:space="0" w:color="000000"/>
              <w:left w:val="single" w:sz="6" w:space="0" w:color="000000"/>
              <w:bottom w:val="single" w:sz="6" w:space="0" w:color="000000"/>
              <w:right w:val="single" w:sz="6" w:space="0" w:color="000000"/>
            </w:tcBorders>
            <w:vAlign w:val="center"/>
            <w:hideMark/>
          </w:tcPr>
          <w:p w14:paraId="6C0B79B3"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proofErr w:type="spellStart"/>
            <w:r w:rsidRPr="00332BE6">
              <w:rPr>
                <w:rFonts w:ascii="Arial Narrow" w:eastAsia="Times New Roman" w:hAnsi="Arial Narrow" w:cs="Times New Roman"/>
                <w:b/>
                <w:bCs/>
                <w:color w:val="auto"/>
                <w:lang w:eastAsia="pl-PL"/>
              </w:rPr>
              <w:t>il</w:t>
            </w:r>
            <w:proofErr w:type="spellEnd"/>
            <w:r w:rsidRPr="00332BE6">
              <w:rPr>
                <w:rFonts w:ascii="Arial Narrow" w:eastAsia="Times New Roman" w:hAnsi="Arial Narrow" w:cs="Times New Roman"/>
                <w:b/>
                <w:bCs/>
                <w:color w:val="auto"/>
                <w:lang w:eastAsia="pl-PL"/>
              </w:rPr>
              <w:t>. osób w pom.</w:t>
            </w:r>
          </w:p>
        </w:tc>
        <w:tc>
          <w:tcPr>
            <w:tcW w:w="521" w:type="dxa"/>
            <w:tcBorders>
              <w:top w:val="single" w:sz="6" w:space="0" w:color="000000"/>
              <w:left w:val="single" w:sz="6" w:space="0" w:color="000000"/>
              <w:bottom w:val="single" w:sz="6" w:space="0" w:color="000000"/>
              <w:right w:val="single" w:sz="6" w:space="0" w:color="000000"/>
            </w:tcBorders>
            <w:vAlign w:val="center"/>
            <w:hideMark/>
          </w:tcPr>
          <w:p w14:paraId="0F48B20E"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proofErr w:type="spellStart"/>
            <w:r w:rsidRPr="00332BE6">
              <w:rPr>
                <w:rFonts w:ascii="Arial Narrow" w:eastAsia="Times New Roman" w:hAnsi="Arial Narrow" w:cs="Times New Roman"/>
                <w:b/>
                <w:bCs/>
                <w:color w:val="auto"/>
                <w:lang w:eastAsia="pl-PL"/>
              </w:rPr>
              <w:t>il</w:t>
            </w:r>
            <w:proofErr w:type="spellEnd"/>
            <w:r w:rsidRPr="00332BE6">
              <w:rPr>
                <w:rFonts w:ascii="Arial Narrow" w:eastAsia="Times New Roman" w:hAnsi="Arial Narrow" w:cs="Times New Roman"/>
                <w:b/>
                <w:bCs/>
                <w:color w:val="auto"/>
                <w:lang w:eastAsia="pl-PL"/>
              </w:rPr>
              <w:t>. powietrza</w:t>
            </w:r>
          </w:p>
        </w:tc>
        <w:tc>
          <w:tcPr>
            <w:tcW w:w="897" w:type="dxa"/>
            <w:tcBorders>
              <w:top w:val="single" w:sz="6" w:space="0" w:color="000000"/>
              <w:left w:val="single" w:sz="6" w:space="0" w:color="000000"/>
              <w:bottom w:val="single" w:sz="6" w:space="0" w:color="000000"/>
              <w:right w:val="single" w:sz="6" w:space="0" w:color="000000"/>
            </w:tcBorders>
            <w:vAlign w:val="center"/>
            <w:hideMark/>
          </w:tcPr>
          <w:p w14:paraId="72E37775"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przyjęta ilość pow.</w:t>
            </w:r>
          </w:p>
        </w:tc>
        <w:tc>
          <w:tcPr>
            <w:tcW w:w="708" w:type="dxa"/>
            <w:tcBorders>
              <w:top w:val="single" w:sz="6" w:space="0" w:color="000000"/>
              <w:left w:val="single" w:sz="6" w:space="0" w:color="000000"/>
              <w:bottom w:val="single" w:sz="6" w:space="0" w:color="000000"/>
              <w:right w:val="single" w:sz="6" w:space="0" w:color="000000"/>
            </w:tcBorders>
            <w:vAlign w:val="center"/>
            <w:hideMark/>
          </w:tcPr>
          <w:p w14:paraId="1B6AC26F"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Nawiew</w:t>
            </w:r>
          </w:p>
        </w:tc>
        <w:tc>
          <w:tcPr>
            <w:tcW w:w="993" w:type="dxa"/>
            <w:tcBorders>
              <w:top w:val="single" w:sz="6" w:space="0" w:color="000000"/>
              <w:left w:val="single" w:sz="6" w:space="0" w:color="000000"/>
              <w:bottom w:val="single" w:sz="6" w:space="0" w:color="000000"/>
            </w:tcBorders>
            <w:vAlign w:val="center"/>
            <w:hideMark/>
          </w:tcPr>
          <w:p w14:paraId="69B1EAC6"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Wywiew</w:t>
            </w:r>
          </w:p>
        </w:tc>
        <w:tc>
          <w:tcPr>
            <w:tcW w:w="1417" w:type="dxa"/>
            <w:tcBorders>
              <w:top w:val="single" w:sz="6" w:space="0" w:color="000000"/>
              <w:left w:val="single" w:sz="6" w:space="0" w:color="000000"/>
              <w:bottom w:val="single" w:sz="6" w:space="0" w:color="000000"/>
              <w:right w:val="single" w:sz="6" w:space="0" w:color="000000"/>
            </w:tcBorders>
            <w:vAlign w:val="center"/>
            <w:hideMark/>
          </w:tcPr>
          <w:p w14:paraId="69888E96"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zapotrzebowanie na moc cieplną</w:t>
            </w:r>
          </w:p>
        </w:tc>
      </w:tr>
      <w:tr w:rsidR="00A34F16" w:rsidRPr="00332BE6" w14:paraId="08D95E31" w14:textId="77777777" w:rsidTr="00B83678">
        <w:trPr>
          <w:tblCellSpacing w:w="0" w:type="dxa"/>
        </w:trPr>
        <w:tc>
          <w:tcPr>
            <w:tcW w:w="851" w:type="dxa"/>
            <w:vMerge/>
            <w:tcBorders>
              <w:top w:val="single" w:sz="6" w:space="0" w:color="000000"/>
              <w:left w:val="single" w:sz="6" w:space="0" w:color="000000"/>
              <w:bottom w:val="single" w:sz="6" w:space="0" w:color="000000"/>
              <w:right w:val="single" w:sz="6" w:space="0" w:color="000000"/>
            </w:tcBorders>
            <w:vAlign w:val="center"/>
            <w:hideMark/>
          </w:tcPr>
          <w:p w14:paraId="56463B99"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p>
        </w:tc>
        <w:tc>
          <w:tcPr>
            <w:tcW w:w="709" w:type="dxa"/>
            <w:vMerge/>
            <w:tcBorders>
              <w:top w:val="single" w:sz="6" w:space="0" w:color="000000"/>
              <w:left w:val="single" w:sz="6" w:space="0" w:color="000000"/>
              <w:bottom w:val="single" w:sz="6" w:space="0" w:color="000000"/>
              <w:right w:val="single" w:sz="6" w:space="0" w:color="000000"/>
            </w:tcBorders>
            <w:vAlign w:val="center"/>
            <w:hideMark/>
          </w:tcPr>
          <w:p w14:paraId="5F694CE6"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p>
        </w:tc>
        <w:tc>
          <w:tcPr>
            <w:tcW w:w="992" w:type="dxa"/>
            <w:tcBorders>
              <w:top w:val="single" w:sz="6" w:space="0" w:color="000000"/>
              <w:left w:val="single" w:sz="6" w:space="0" w:color="000000"/>
              <w:bottom w:val="single" w:sz="6" w:space="0" w:color="000000"/>
              <w:right w:val="single" w:sz="6" w:space="0" w:color="000000"/>
            </w:tcBorders>
            <w:vAlign w:val="center"/>
            <w:hideMark/>
          </w:tcPr>
          <w:p w14:paraId="65B7F81B"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5DB61ADE"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m2</w:t>
            </w:r>
          </w:p>
        </w:tc>
        <w:tc>
          <w:tcPr>
            <w:tcW w:w="851" w:type="dxa"/>
            <w:tcBorders>
              <w:top w:val="single" w:sz="6" w:space="0" w:color="000000"/>
              <w:left w:val="single" w:sz="6" w:space="0" w:color="000000"/>
              <w:bottom w:val="single" w:sz="6" w:space="0" w:color="000000"/>
              <w:right w:val="single" w:sz="6" w:space="0" w:color="000000"/>
            </w:tcBorders>
            <w:vAlign w:val="center"/>
            <w:hideMark/>
          </w:tcPr>
          <w:p w14:paraId="2E31A88A"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m3</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421B9392"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p>
        </w:tc>
        <w:tc>
          <w:tcPr>
            <w:tcW w:w="898" w:type="dxa"/>
            <w:tcBorders>
              <w:top w:val="single" w:sz="6" w:space="0" w:color="000000"/>
              <w:left w:val="single" w:sz="6" w:space="0" w:color="000000"/>
              <w:bottom w:val="single" w:sz="6" w:space="0" w:color="000000"/>
              <w:right w:val="single" w:sz="6" w:space="0" w:color="000000"/>
            </w:tcBorders>
            <w:vAlign w:val="center"/>
            <w:hideMark/>
          </w:tcPr>
          <w:p w14:paraId="36F90EEC"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m3/</w:t>
            </w:r>
            <w:proofErr w:type="spellStart"/>
            <w:r w:rsidRPr="00332BE6">
              <w:rPr>
                <w:rFonts w:ascii="Arial Narrow" w:eastAsia="Times New Roman" w:hAnsi="Arial Narrow" w:cs="Times New Roman"/>
                <w:b/>
                <w:bCs/>
                <w:color w:val="auto"/>
                <w:lang w:eastAsia="pl-PL"/>
              </w:rPr>
              <w:t>godz</w:t>
            </w:r>
            <w:proofErr w:type="spellEnd"/>
          </w:p>
        </w:tc>
        <w:tc>
          <w:tcPr>
            <w:tcW w:w="661" w:type="dxa"/>
            <w:tcBorders>
              <w:top w:val="single" w:sz="6" w:space="0" w:color="000000"/>
              <w:left w:val="single" w:sz="6" w:space="0" w:color="000000"/>
              <w:bottom w:val="single" w:sz="6" w:space="0" w:color="000000"/>
              <w:right w:val="single" w:sz="6" w:space="0" w:color="000000"/>
            </w:tcBorders>
            <w:vAlign w:val="center"/>
            <w:hideMark/>
          </w:tcPr>
          <w:p w14:paraId="0BBE4722"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p>
        </w:tc>
        <w:tc>
          <w:tcPr>
            <w:tcW w:w="521" w:type="dxa"/>
            <w:tcBorders>
              <w:top w:val="single" w:sz="6" w:space="0" w:color="000000"/>
              <w:left w:val="single" w:sz="6" w:space="0" w:color="000000"/>
              <w:bottom w:val="single" w:sz="6" w:space="0" w:color="000000"/>
              <w:right w:val="single" w:sz="6" w:space="0" w:color="000000"/>
            </w:tcBorders>
            <w:vAlign w:val="center"/>
            <w:hideMark/>
          </w:tcPr>
          <w:p w14:paraId="1DBB9D33"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m3/</w:t>
            </w:r>
            <w:proofErr w:type="spellStart"/>
            <w:r w:rsidRPr="00332BE6">
              <w:rPr>
                <w:rFonts w:ascii="Arial Narrow" w:eastAsia="Times New Roman" w:hAnsi="Arial Narrow" w:cs="Times New Roman"/>
                <w:b/>
                <w:bCs/>
                <w:color w:val="auto"/>
                <w:lang w:eastAsia="pl-PL"/>
              </w:rPr>
              <w:t>godz</w:t>
            </w:r>
            <w:proofErr w:type="spellEnd"/>
          </w:p>
        </w:tc>
        <w:tc>
          <w:tcPr>
            <w:tcW w:w="897" w:type="dxa"/>
            <w:tcBorders>
              <w:top w:val="single" w:sz="6" w:space="0" w:color="000000"/>
              <w:left w:val="single" w:sz="6" w:space="0" w:color="000000"/>
              <w:bottom w:val="single" w:sz="6" w:space="0" w:color="000000"/>
              <w:right w:val="single" w:sz="6" w:space="0" w:color="000000"/>
            </w:tcBorders>
            <w:vAlign w:val="center"/>
            <w:hideMark/>
          </w:tcPr>
          <w:p w14:paraId="418A69B2"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m3/</w:t>
            </w:r>
            <w:proofErr w:type="spellStart"/>
            <w:r w:rsidRPr="00332BE6">
              <w:rPr>
                <w:rFonts w:ascii="Arial Narrow" w:eastAsia="Times New Roman" w:hAnsi="Arial Narrow" w:cs="Times New Roman"/>
                <w:b/>
                <w:bCs/>
                <w:color w:val="auto"/>
                <w:lang w:eastAsia="pl-PL"/>
              </w:rPr>
              <w:t>godz</w:t>
            </w:r>
            <w:proofErr w:type="spellEnd"/>
          </w:p>
        </w:tc>
        <w:tc>
          <w:tcPr>
            <w:tcW w:w="708" w:type="dxa"/>
            <w:tcBorders>
              <w:top w:val="single" w:sz="6" w:space="0" w:color="000000"/>
              <w:left w:val="single" w:sz="6" w:space="0" w:color="000000"/>
              <w:bottom w:val="single" w:sz="6" w:space="0" w:color="000000"/>
              <w:right w:val="single" w:sz="6" w:space="0" w:color="000000"/>
            </w:tcBorders>
            <w:vAlign w:val="center"/>
            <w:hideMark/>
          </w:tcPr>
          <w:p w14:paraId="7605A608"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m3/</w:t>
            </w:r>
            <w:proofErr w:type="spellStart"/>
            <w:r w:rsidRPr="00332BE6">
              <w:rPr>
                <w:rFonts w:ascii="Arial Narrow" w:eastAsia="Times New Roman" w:hAnsi="Arial Narrow" w:cs="Times New Roman"/>
                <w:b/>
                <w:bCs/>
                <w:color w:val="auto"/>
                <w:lang w:eastAsia="pl-PL"/>
              </w:rPr>
              <w:t>godz</w:t>
            </w:r>
            <w:proofErr w:type="spellEnd"/>
          </w:p>
        </w:tc>
        <w:tc>
          <w:tcPr>
            <w:tcW w:w="993" w:type="dxa"/>
            <w:tcBorders>
              <w:top w:val="single" w:sz="6" w:space="0" w:color="000000"/>
              <w:left w:val="single" w:sz="6" w:space="0" w:color="000000"/>
              <w:bottom w:val="single" w:sz="6" w:space="0" w:color="000000"/>
            </w:tcBorders>
            <w:vAlign w:val="center"/>
            <w:hideMark/>
          </w:tcPr>
          <w:p w14:paraId="51BF6EFA"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m3/</w:t>
            </w:r>
            <w:proofErr w:type="spellStart"/>
            <w:r w:rsidRPr="00332BE6">
              <w:rPr>
                <w:rFonts w:ascii="Arial Narrow" w:eastAsia="Times New Roman" w:hAnsi="Arial Narrow" w:cs="Times New Roman"/>
                <w:b/>
                <w:bCs/>
                <w:color w:val="auto"/>
                <w:lang w:eastAsia="pl-PL"/>
              </w:rPr>
              <w:t>godz</w:t>
            </w:r>
            <w:proofErr w:type="spellEnd"/>
          </w:p>
        </w:tc>
        <w:tc>
          <w:tcPr>
            <w:tcW w:w="1417" w:type="dxa"/>
            <w:tcBorders>
              <w:top w:val="single" w:sz="6" w:space="0" w:color="000000"/>
              <w:left w:val="single" w:sz="6" w:space="0" w:color="000000"/>
              <w:bottom w:val="single" w:sz="6" w:space="0" w:color="000000"/>
              <w:right w:val="single" w:sz="6" w:space="0" w:color="000000"/>
            </w:tcBorders>
            <w:vAlign w:val="center"/>
            <w:hideMark/>
          </w:tcPr>
          <w:p w14:paraId="38114037"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kW</w:t>
            </w:r>
          </w:p>
        </w:tc>
      </w:tr>
      <w:tr w:rsidR="00A34F16" w:rsidRPr="00332BE6" w14:paraId="7B5FB376" w14:textId="77777777" w:rsidTr="00A34F16">
        <w:trPr>
          <w:trHeight w:val="588"/>
          <w:tblCellSpacing w:w="0" w:type="dxa"/>
        </w:trPr>
        <w:tc>
          <w:tcPr>
            <w:tcW w:w="10632" w:type="dxa"/>
            <w:gridSpan w:val="13"/>
            <w:tcBorders>
              <w:top w:val="single" w:sz="6" w:space="0" w:color="000000"/>
              <w:left w:val="single" w:sz="6" w:space="0" w:color="000000"/>
              <w:bottom w:val="single" w:sz="6" w:space="0" w:color="000000"/>
              <w:right w:val="single" w:sz="6" w:space="0" w:color="000000"/>
            </w:tcBorders>
            <w:shd w:val="clear" w:color="auto" w:fill="729FCF"/>
            <w:vAlign w:val="center"/>
            <w:hideMark/>
          </w:tcPr>
          <w:p w14:paraId="15FF39F9"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 xml:space="preserve">Ciąg wentylacyjny </w:t>
            </w:r>
            <w:proofErr w:type="spellStart"/>
            <w:r w:rsidRPr="00332BE6">
              <w:rPr>
                <w:rFonts w:ascii="Arial Narrow" w:eastAsia="Times New Roman" w:hAnsi="Arial Narrow" w:cs="Times New Roman"/>
                <w:b/>
                <w:bCs/>
                <w:color w:val="auto"/>
                <w:lang w:eastAsia="pl-PL"/>
              </w:rPr>
              <w:t>nawiewno</w:t>
            </w:r>
            <w:proofErr w:type="spellEnd"/>
            <w:r w:rsidRPr="00332BE6">
              <w:rPr>
                <w:rFonts w:ascii="Arial Narrow" w:eastAsia="Times New Roman" w:hAnsi="Arial Narrow" w:cs="Times New Roman"/>
                <w:b/>
                <w:bCs/>
                <w:color w:val="auto"/>
                <w:lang w:eastAsia="pl-PL"/>
              </w:rPr>
              <w:t xml:space="preserve"> wywiewny NW2</w:t>
            </w:r>
          </w:p>
        </w:tc>
      </w:tr>
      <w:tr w:rsidR="00A34F16" w:rsidRPr="00332BE6" w14:paraId="1F62F109" w14:textId="77777777" w:rsidTr="00B83678">
        <w:trPr>
          <w:trHeight w:val="600"/>
          <w:tblCellSpacing w:w="0" w:type="dxa"/>
        </w:trPr>
        <w:tc>
          <w:tcPr>
            <w:tcW w:w="851" w:type="dxa"/>
            <w:tcBorders>
              <w:top w:val="single" w:sz="6" w:space="0" w:color="000000"/>
              <w:left w:val="single" w:sz="6" w:space="0" w:color="000000"/>
              <w:bottom w:val="single" w:sz="6" w:space="0" w:color="000000"/>
              <w:right w:val="single" w:sz="6" w:space="0" w:color="000000"/>
            </w:tcBorders>
            <w:vAlign w:val="center"/>
            <w:hideMark/>
          </w:tcPr>
          <w:p w14:paraId="2174A3F0"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32</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12C20196"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Mycie i dezynfekcja jaj</w:t>
            </w:r>
          </w:p>
        </w:tc>
        <w:tc>
          <w:tcPr>
            <w:tcW w:w="992" w:type="dxa"/>
            <w:tcBorders>
              <w:top w:val="single" w:sz="6" w:space="0" w:color="000000"/>
              <w:left w:val="single" w:sz="6" w:space="0" w:color="000000"/>
              <w:bottom w:val="single" w:sz="6" w:space="0" w:color="000000"/>
              <w:right w:val="single" w:sz="6" w:space="0" w:color="000000"/>
            </w:tcBorders>
            <w:vAlign w:val="center"/>
            <w:hideMark/>
          </w:tcPr>
          <w:p w14:paraId="37C39156"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64AB72C5"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3,10</w:t>
            </w:r>
          </w:p>
        </w:tc>
        <w:tc>
          <w:tcPr>
            <w:tcW w:w="851" w:type="dxa"/>
            <w:tcBorders>
              <w:top w:val="single" w:sz="6" w:space="0" w:color="000000"/>
              <w:left w:val="single" w:sz="6" w:space="0" w:color="000000"/>
              <w:bottom w:val="single" w:sz="6" w:space="0" w:color="000000"/>
              <w:right w:val="single" w:sz="6" w:space="0" w:color="000000"/>
            </w:tcBorders>
            <w:vAlign w:val="center"/>
            <w:hideMark/>
          </w:tcPr>
          <w:p w14:paraId="205EEA4D"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9,30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744F53AD"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2,00</w:t>
            </w:r>
          </w:p>
        </w:tc>
        <w:tc>
          <w:tcPr>
            <w:tcW w:w="898" w:type="dxa"/>
            <w:tcBorders>
              <w:top w:val="single" w:sz="6" w:space="0" w:color="000000"/>
              <w:left w:val="single" w:sz="6" w:space="0" w:color="000000"/>
              <w:bottom w:val="single" w:sz="6" w:space="0" w:color="000000"/>
              <w:right w:val="single" w:sz="6" w:space="0" w:color="000000"/>
            </w:tcBorders>
            <w:vAlign w:val="center"/>
            <w:hideMark/>
          </w:tcPr>
          <w:p w14:paraId="224A0D89"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18,60</w:t>
            </w:r>
          </w:p>
        </w:tc>
        <w:tc>
          <w:tcPr>
            <w:tcW w:w="661" w:type="dxa"/>
            <w:tcBorders>
              <w:top w:val="single" w:sz="6" w:space="0" w:color="000000"/>
              <w:left w:val="single" w:sz="6" w:space="0" w:color="000000"/>
              <w:bottom w:val="single" w:sz="6" w:space="0" w:color="000000"/>
              <w:right w:val="single" w:sz="6" w:space="0" w:color="000000"/>
            </w:tcBorders>
            <w:vAlign w:val="center"/>
            <w:hideMark/>
          </w:tcPr>
          <w:p w14:paraId="0DF5F3A6"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w:t>
            </w:r>
          </w:p>
        </w:tc>
        <w:tc>
          <w:tcPr>
            <w:tcW w:w="521" w:type="dxa"/>
            <w:tcBorders>
              <w:top w:val="single" w:sz="6" w:space="0" w:color="000000"/>
              <w:left w:val="single" w:sz="6" w:space="0" w:color="000000"/>
              <w:bottom w:val="single" w:sz="6" w:space="0" w:color="000000"/>
              <w:right w:val="single" w:sz="6" w:space="0" w:color="000000"/>
            </w:tcBorders>
            <w:vAlign w:val="center"/>
            <w:hideMark/>
          </w:tcPr>
          <w:p w14:paraId="2F90E798"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897" w:type="dxa"/>
            <w:tcBorders>
              <w:top w:val="single" w:sz="6" w:space="0" w:color="000000"/>
              <w:left w:val="single" w:sz="6" w:space="0" w:color="000000"/>
              <w:bottom w:val="single" w:sz="6" w:space="0" w:color="000000"/>
              <w:right w:val="single" w:sz="6" w:space="0" w:color="000000"/>
            </w:tcBorders>
            <w:vAlign w:val="center"/>
            <w:hideMark/>
          </w:tcPr>
          <w:p w14:paraId="65118636"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708" w:type="dxa"/>
            <w:tcBorders>
              <w:top w:val="single" w:sz="6" w:space="0" w:color="000000"/>
              <w:left w:val="single" w:sz="6" w:space="0" w:color="000000"/>
              <w:bottom w:val="single" w:sz="6" w:space="0" w:color="000000"/>
              <w:right w:val="single" w:sz="6" w:space="0" w:color="000000"/>
            </w:tcBorders>
            <w:vAlign w:val="center"/>
            <w:hideMark/>
          </w:tcPr>
          <w:p w14:paraId="6C56B735"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55BF542E"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1417" w:type="dxa"/>
            <w:tcBorders>
              <w:top w:val="single" w:sz="6" w:space="0" w:color="000000"/>
              <w:left w:val="single" w:sz="6" w:space="0" w:color="000000"/>
              <w:bottom w:val="single" w:sz="6" w:space="0" w:color="000000"/>
              <w:right w:val="single" w:sz="6" w:space="0" w:color="000000"/>
            </w:tcBorders>
            <w:vAlign w:val="center"/>
            <w:hideMark/>
          </w:tcPr>
          <w:p w14:paraId="280D4027"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0,38</w:t>
            </w:r>
          </w:p>
        </w:tc>
      </w:tr>
      <w:tr w:rsidR="00A34F16" w:rsidRPr="00332BE6" w14:paraId="2E84EF6F" w14:textId="77777777" w:rsidTr="00B83678">
        <w:trPr>
          <w:trHeight w:val="600"/>
          <w:tblCellSpacing w:w="0" w:type="dxa"/>
        </w:trPr>
        <w:tc>
          <w:tcPr>
            <w:tcW w:w="851" w:type="dxa"/>
            <w:tcBorders>
              <w:top w:val="single" w:sz="6" w:space="0" w:color="000000"/>
              <w:left w:val="single" w:sz="6" w:space="0" w:color="000000"/>
              <w:bottom w:val="single" w:sz="6" w:space="0" w:color="000000"/>
              <w:right w:val="single" w:sz="6" w:space="0" w:color="000000"/>
            </w:tcBorders>
            <w:vAlign w:val="center"/>
            <w:hideMark/>
          </w:tcPr>
          <w:p w14:paraId="31C5AA15"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33</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071AA9DF"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Magazyn</w:t>
            </w:r>
          </w:p>
        </w:tc>
        <w:tc>
          <w:tcPr>
            <w:tcW w:w="992" w:type="dxa"/>
            <w:tcBorders>
              <w:top w:val="single" w:sz="6" w:space="0" w:color="000000"/>
              <w:left w:val="single" w:sz="6" w:space="0" w:color="000000"/>
              <w:bottom w:val="single" w:sz="6" w:space="0" w:color="000000"/>
              <w:right w:val="single" w:sz="6" w:space="0" w:color="000000"/>
            </w:tcBorders>
            <w:vAlign w:val="center"/>
            <w:hideMark/>
          </w:tcPr>
          <w:p w14:paraId="24F37301"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2A8FC089"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3,50</w:t>
            </w:r>
          </w:p>
        </w:tc>
        <w:tc>
          <w:tcPr>
            <w:tcW w:w="851" w:type="dxa"/>
            <w:tcBorders>
              <w:top w:val="single" w:sz="6" w:space="0" w:color="000000"/>
              <w:left w:val="single" w:sz="6" w:space="0" w:color="000000"/>
              <w:bottom w:val="single" w:sz="6" w:space="0" w:color="000000"/>
              <w:right w:val="single" w:sz="6" w:space="0" w:color="000000"/>
            </w:tcBorders>
            <w:vAlign w:val="center"/>
            <w:hideMark/>
          </w:tcPr>
          <w:p w14:paraId="67DA1312"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10,50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341A886F"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1,00</w:t>
            </w:r>
          </w:p>
        </w:tc>
        <w:tc>
          <w:tcPr>
            <w:tcW w:w="898" w:type="dxa"/>
            <w:tcBorders>
              <w:top w:val="single" w:sz="6" w:space="0" w:color="000000"/>
              <w:left w:val="single" w:sz="6" w:space="0" w:color="000000"/>
              <w:bottom w:val="single" w:sz="6" w:space="0" w:color="000000"/>
              <w:right w:val="single" w:sz="6" w:space="0" w:color="000000"/>
            </w:tcBorders>
            <w:vAlign w:val="center"/>
            <w:hideMark/>
          </w:tcPr>
          <w:p w14:paraId="78F0DD91"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10,50</w:t>
            </w:r>
          </w:p>
        </w:tc>
        <w:tc>
          <w:tcPr>
            <w:tcW w:w="661" w:type="dxa"/>
            <w:tcBorders>
              <w:top w:val="single" w:sz="6" w:space="0" w:color="000000"/>
              <w:left w:val="single" w:sz="6" w:space="0" w:color="000000"/>
              <w:bottom w:val="single" w:sz="6" w:space="0" w:color="000000"/>
              <w:right w:val="single" w:sz="6" w:space="0" w:color="000000"/>
            </w:tcBorders>
            <w:vAlign w:val="center"/>
            <w:hideMark/>
          </w:tcPr>
          <w:p w14:paraId="4B70FC4F"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w:t>
            </w:r>
          </w:p>
        </w:tc>
        <w:tc>
          <w:tcPr>
            <w:tcW w:w="521" w:type="dxa"/>
            <w:tcBorders>
              <w:top w:val="single" w:sz="6" w:space="0" w:color="000000"/>
              <w:left w:val="single" w:sz="6" w:space="0" w:color="000000"/>
              <w:bottom w:val="single" w:sz="6" w:space="0" w:color="000000"/>
              <w:right w:val="single" w:sz="6" w:space="0" w:color="000000"/>
            </w:tcBorders>
            <w:vAlign w:val="center"/>
            <w:hideMark/>
          </w:tcPr>
          <w:p w14:paraId="488C4D9F"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897" w:type="dxa"/>
            <w:tcBorders>
              <w:top w:val="single" w:sz="6" w:space="0" w:color="000000"/>
              <w:left w:val="single" w:sz="6" w:space="0" w:color="000000"/>
              <w:bottom w:val="single" w:sz="6" w:space="0" w:color="000000"/>
              <w:right w:val="single" w:sz="6" w:space="0" w:color="000000"/>
            </w:tcBorders>
            <w:vAlign w:val="center"/>
            <w:hideMark/>
          </w:tcPr>
          <w:p w14:paraId="498AAE51"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708" w:type="dxa"/>
            <w:tcBorders>
              <w:top w:val="single" w:sz="6" w:space="0" w:color="000000"/>
              <w:left w:val="single" w:sz="6" w:space="0" w:color="000000"/>
              <w:bottom w:val="single" w:sz="6" w:space="0" w:color="000000"/>
              <w:right w:val="single" w:sz="6" w:space="0" w:color="000000"/>
            </w:tcBorders>
            <w:vAlign w:val="center"/>
            <w:hideMark/>
          </w:tcPr>
          <w:p w14:paraId="684E464B"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1DEBA887"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1417" w:type="dxa"/>
            <w:tcBorders>
              <w:top w:val="single" w:sz="6" w:space="0" w:color="000000"/>
              <w:left w:val="single" w:sz="6" w:space="0" w:color="000000"/>
              <w:bottom w:val="single" w:sz="6" w:space="0" w:color="000000"/>
              <w:right w:val="single" w:sz="6" w:space="0" w:color="000000"/>
            </w:tcBorders>
            <w:vAlign w:val="center"/>
            <w:hideMark/>
          </w:tcPr>
          <w:p w14:paraId="74AD117D"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0,38</w:t>
            </w:r>
          </w:p>
        </w:tc>
      </w:tr>
      <w:tr w:rsidR="00A34F16" w:rsidRPr="00332BE6" w14:paraId="32D7D25C" w14:textId="77777777" w:rsidTr="00B83678">
        <w:trPr>
          <w:trHeight w:val="924"/>
          <w:tblCellSpacing w:w="0" w:type="dxa"/>
        </w:trPr>
        <w:tc>
          <w:tcPr>
            <w:tcW w:w="851" w:type="dxa"/>
            <w:tcBorders>
              <w:top w:val="single" w:sz="6" w:space="0" w:color="000000"/>
              <w:left w:val="single" w:sz="6" w:space="0" w:color="000000"/>
              <w:bottom w:val="single" w:sz="6" w:space="0" w:color="000000"/>
              <w:right w:val="single" w:sz="6" w:space="0" w:color="000000"/>
            </w:tcBorders>
            <w:vAlign w:val="center"/>
            <w:hideMark/>
          </w:tcPr>
          <w:p w14:paraId="3CE23517"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35</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4D1B7CEF"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Magazyn produktów suchych</w:t>
            </w:r>
          </w:p>
        </w:tc>
        <w:tc>
          <w:tcPr>
            <w:tcW w:w="992" w:type="dxa"/>
            <w:tcBorders>
              <w:top w:val="single" w:sz="6" w:space="0" w:color="000000"/>
              <w:left w:val="single" w:sz="6" w:space="0" w:color="000000"/>
              <w:bottom w:val="single" w:sz="6" w:space="0" w:color="000000"/>
              <w:right w:val="single" w:sz="6" w:space="0" w:color="000000"/>
            </w:tcBorders>
            <w:vAlign w:val="center"/>
            <w:hideMark/>
          </w:tcPr>
          <w:p w14:paraId="3294C4E7"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105290DC"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7,40</w:t>
            </w:r>
          </w:p>
        </w:tc>
        <w:tc>
          <w:tcPr>
            <w:tcW w:w="851" w:type="dxa"/>
            <w:tcBorders>
              <w:top w:val="single" w:sz="6" w:space="0" w:color="000000"/>
              <w:left w:val="single" w:sz="6" w:space="0" w:color="000000"/>
              <w:bottom w:val="single" w:sz="6" w:space="0" w:color="000000"/>
              <w:right w:val="single" w:sz="6" w:space="0" w:color="000000"/>
            </w:tcBorders>
            <w:vAlign w:val="center"/>
            <w:hideMark/>
          </w:tcPr>
          <w:p w14:paraId="4A8C1193"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22,20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7A8B2371"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1,00</w:t>
            </w:r>
          </w:p>
        </w:tc>
        <w:tc>
          <w:tcPr>
            <w:tcW w:w="898" w:type="dxa"/>
            <w:tcBorders>
              <w:top w:val="single" w:sz="6" w:space="0" w:color="000000"/>
              <w:left w:val="single" w:sz="6" w:space="0" w:color="000000"/>
              <w:bottom w:val="single" w:sz="6" w:space="0" w:color="000000"/>
              <w:right w:val="single" w:sz="6" w:space="0" w:color="000000"/>
            </w:tcBorders>
            <w:vAlign w:val="center"/>
            <w:hideMark/>
          </w:tcPr>
          <w:p w14:paraId="46DBAD99"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22,20</w:t>
            </w:r>
          </w:p>
        </w:tc>
        <w:tc>
          <w:tcPr>
            <w:tcW w:w="661" w:type="dxa"/>
            <w:tcBorders>
              <w:top w:val="single" w:sz="6" w:space="0" w:color="000000"/>
              <w:left w:val="single" w:sz="6" w:space="0" w:color="000000"/>
              <w:bottom w:val="single" w:sz="6" w:space="0" w:color="000000"/>
              <w:right w:val="single" w:sz="6" w:space="0" w:color="000000"/>
            </w:tcBorders>
            <w:vAlign w:val="center"/>
            <w:hideMark/>
          </w:tcPr>
          <w:p w14:paraId="749F90AF"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w:t>
            </w:r>
          </w:p>
        </w:tc>
        <w:tc>
          <w:tcPr>
            <w:tcW w:w="521" w:type="dxa"/>
            <w:tcBorders>
              <w:top w:val="single" w:sz="6" w:space="0" w:color="000000"/>
              <w:left w:val="single" w:sz="6" w:space="0" w:color="000000"/>
              <w:bottom w:val="single" w:sz="6" w:space="0" w:color="000000"/>
              <w:right w:val="single" w:sz="6" w:space="0" w:color="000000"/>
            </w:tcBorders>
            <w:vAlign w:val="center"/>
            <w:hideMark/>
          </w:tcPr>
          <w:p w14:paraId="287E7C11"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897" w:type="dxa"/>
            <w:tcBorders>
              <w:top w:val="single" w:sz="6" w:space="0" w:color="000000"/>
              <w:left w:val="single" w:sz="6" w:space="0" w:color="000000"/>
              <w:bottom w:val="single" w:sz="6" w:space="0" w:color="000000"/>
              <w:right w:val="single" w:sz="6" w:space="0" w:color="000000"/>
            </w:tcBorders>
            <w:vAlign w:val="center"/>
            <w:hideMark/>
          </w:tcPr>
          <w:p w14:paraId="176A60A2"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708" w:type="dxa"/>
            <w:tcBorders>
              <w:top w:val="single" w:sz="6" w:space="0" w:color="000000"/>
              <w:left w:val="single" w:sz="6" w:space="0" w:color="000000"/>
              <w:bottom w:val="single" w:sz="6" w:space="0" w:color="000000"/>
              <w:right w:val="single" w:sz="6" w:space="0" w:color="000000"/>
            </w:tcBorders>
            <w:vAlign w:val="center"/>
            <w:hideMark/>
          </w:tcPr>
          <w:p w14:paraId="6709F320"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03C10F62"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1417" w:type="dxa"/>
            <w:tcBorders>
              <w:top w:val="single" w:sz="6" w:space="0" w:color="000000"/>
              <w:left w:val="single" w:sz="6" w:space="0" w:color="000000"/>
              <w:bottom w:val="single" w:sz="6" w:space="0" w:color="000000"/>
              <w:right w:val="single" w:sz="6" w:space="0" w:color="000000"/>
            </w:tcBorders>
            <w:vAlign w:val="center"/>
            <w:hideMark/>
          </w:tcPr>
          <w:p w14:paraId="2077E6A4"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0,38</w:t>
            </w:r>
          </w:p>
        </w:tc>
      </w:tr>
      <w:tr w:rsidR="00A34F16" w:rsidRPr="00332BE6" w14:paraId="4C4B4812" w14:textId="77777777" w:rsidTr="00B83678">
        <w:trPr>
          <w:trHeight w:val="600"/>
          <w:tblCellSpacing w:w="0" w:type="dxa"/>
        </w:trPr>
        <w:tc>
          <w:tcPr>
            <w:tcW w:w="851" w:type="dxa"/>
            <w:tcBorders>
              <w:top w:val="single" w:sz="6" w:space="0" w:color="000000"/>
              <w:left w:val="single" w:sz="6" w:space="0" w:color="000000"/>
              <w:bottom w:val="single" w:sz="6" w:space="0" w:color="000000"/>
              <w:right w:val="single" w:sz="6" w:space="0" w:color="000000"/>
            </w:tcBorders>
            <w:vAlign w:val="center"/>
            <w:hideMark/>
          </w:tcPr>
          <w:p w14:paraId="1CADD06A"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36</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532146CD"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Magazyn</w:t>
            </w:r>
          </w:p>
        </w:tc>
        <w:tc>
          <w:tcPr>
            <w:tcW w:w="992" w:type="dxa"/>
            <w:tcBorders>
              <w:top w:val="single" w:sz="6" w:space="0" w:color="000000"/>
              <w:left w:val="single" w:sz="6" w:space="0" w:color="000000"/>
              <w:bottom w:val="single" w:sz="6" w:space="0" w:color="000000"/>
              <w:right w:val="single" w:sz="6" w:space="0" w:color="000000"/>
            </w:tcBorders>
            <w:vAlign w:val="center"/>
            <w:hideMark/>
          </w:tcPr>
          <w:p w14:paraId="3EA60D93"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036397D9"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2,80</w:t>
            </w:r>
          </w:p>
        </w:tc>
        <w:tc>
          <w:tcPr>
            <w:tcW w:w="851" w:type="dxa"/>
            <w:tcBorders>
              <w:top w:val="single" w:sz="6" w:space="0" w:color="000000"/>
              <w:left w:val="single" w:sz="6" w:space="0" w:color="000000"/>
              <w:bottom w:val="single" w:sz="6" w:space="0" w:color="000000"/>
              <w:right w:val="single" w:sz="6" w:space="0" w:color="000000"/>
            </w:tcBorders>
            <w:vAlign w:val="center"/>
            <w:hideMark/>
          </w:tcPr>
          <w:p w14:paraId="1EC51256"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8,40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095D310E"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1,00</w:t>
            </w:r>
          </w:p>
        </w:tc>
        <w:tc>
          <w:tcPr>
            <w:tcW w:w="898" w:type="dxa"/>
            <w:tcBorders>
              <w:top w:val="single" w:sz="6" w:space="0" w:color="000000"/>
              <w:left w:val="single" w:sz="6" w:space="0" w:color="000000"/>
              <w:bottom w:val="single" w:sz="6" w:space="0" w:color="000000"/>
              <w:right w:val="single" w:sz="6" w:space="0" w:color="000000"/>
            </w:tcBorders>
            <w:vAlign w:val="center"/>
            <w:hideMark/>
          </w:tcPr>
          <w:p w14:paraId="572FA852"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8,40</w:t>
            </w:r>
          </w:p>
        </w:tc>
        <w:tc>
          <w:tcPr>
            <w:tcW w:w="661" w:type="dxa"/>
            <w:tcBorders>
              <w:top w:val="single" w:sz="6" w:space="0" w:color="000000"/>
              <w:left w:val="single" w:sz="6" w:space="0" w:color="000000"/>
              <w:bottom w:val="single" w:sz="6" w:space="0" w:color="000000"/>
              <w:right w:val="single" w:sz="6" w:space="0" w:color="000000"/>
            </w:tcBorders>
            <w:vAlign w:val="center"/>
            <w:hideMark/>
          </w:tcPr>
          <w:p w14:paraId="5A594182"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w:t>
            </w:r>
          </w:p>
        </w:tc>
        <w:tc>
          <w:tcPr>
            <w:tcW w:w="521" w:type="dxa"/>
            <w:tcBorders>
              <w:top w:val="single" w:sz="6" w:space="0" w:color="000000"/>
              <w:left w:val="single" w:sz="6" w:space="0" w:color="000000"/>
              <w:bottom w:val="single" w:sz="6" w:space="0" w:color="000000"/>
              <w:right w:val="single" w:sz="6" w:space="0" w:color="000000"/>
            </w:tcBorders>
            <w:vAlign w:val="center"/>
            <w:hideMark/>
          </w:tcPr>
          <w:p w14:paraId="2D32EB66"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897" w:type="dxa"/>
            <w:tcBorders>
              <w:top w:val="single" w:sz="6" w:space="0" w:color="000000"/>
              <w:left w:val="single" w:sz="6" w:space="0" w:color="000000"/>
              <w:bottom w:val="single" w:sz="6" w:space="0" w:color="000000"/>
              <w:right w:val="single" w:sz="6" w:space="0" w:color="000000"/>
            </w:tcBorders>
            <w:vAlign w:val="center"/>
            <w:hideMark/>
          </w:tcPr>
          <w:p w14:paraId="157D735C"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708" w:type="dxa"/>
            <w:tcBorders>
              <w:top w:val="single" w:sz="6" w:space="0" w:color="000000"/>
              <w:left w:val="single" w:sz="6" w:space="0" w:color="000000"/>
              <w:bottom w:val="single" w:sz="6" w:space="0" w:color="000000"/>
              <w:right w:val="single" w:sz="6" w:space="0" w:color="000000"/>
            </w:tcBorders>
            <w:vAlign w:val="center"/>
            <w:hideMark/>
          </w:tcPr>
          <w:p w14:paraId="08BF58F5"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2FC45BE3"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30,00</w:t>
            </w:r>
          </w:p>
        </w:tc>
        <w:tc>
          <w:tcPr>
            <w:tcW w:w="1417" w:type="dxa"/>
            <w:tcBorders>
              <w:top w:val="single" w:sz="6" w:space="0" w:color="000000"/>
              <w:left w:val="single" w:sz="6" w:space="0" w:color="000000"/>
              <w:bottom w:val="single" w:sz="6" w:space="0" w:color="000000"/>
              <w:right w:val="single" w:sz="6" w:space="0" w:color="000000"/>
            </w:tcBorders>
            <w:vAlign w:val="center"/>
            <w:hideMark/>
          </w:tcPr>
          <w:p w14:paraId="1B05E5BD"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0,38</w:t>
            </w:r>
          </w:p>
        </w:tc>
      </w:tr>
      <w:tr w:rsidR="00A34F16" w:rsidRPr="00332BE6" w14:paraId="3707075D" w14:textId="77777777" w:rsidTr="00B83678">
        <w:trPr>
          <w:trHeight w:val="600"/>
          <w:tblCellSpacing w:w="0" w:type="dxa"/>
        </w:trPr>
        <w:tc>
          <w:tcPr>
            <w:tcW w:w="851" w:type="dxa"/>
            <w:tcBorders>
              <w:top w:val="single" w:sz="6" w:space="0" w:color="000000"/>
              <w:left w:val="single" w:sz="6" w:space="0" w:color="000000"/>
              <w:bottom w:val="single" w:sz="6" w:space="0" w:color="000000"/>
              <w:right w:val="single" w:sz="6" w:space="0" w:color="000000"/>
            </w:tcBorders>
            <w:vAlign w:val="center"/>
            <w:hideMark/>
          </w:tcPr>
          <w:p w14:paraId="7F18AE28"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37</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70DE29A4" w14:textId="77777777" w:rsidR="00A34F16" w:rsidRPr="00332BE6" w:rsidRDefault="00A34F16" w:rsidP="001A446F">
            <w:pPr>
              <w:suppressAutoHyphens w:val="0"/>
              <w:spacing w:after="0" w:line="240" w:lineRule="auto"/>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Obróbka wstępna- magazyn warzyw</w:t>
            </w:r>
          </w:p>
        </w:tc>
        <w:tc>
          <w:tcPr>
            <w:tcW w:w="992" w:type="dxa"/>
            <w:tcBorders>
              <w:top w:val="single" w:sz="6" w:space="0" w:color="000000"/>
              <w:left w:val="single" w:sz="6" w:space="0" w:color="000000"/>
              <w:bottom w:val="single" w:sz="6" w:space="0" w:color="000000"/>
              <w:right w:val="single" w:sz="6" w:space="0" w:color="000000"/>
            </w:tcBorders>
            <w:vAlign w:val="center"/>
            <w:hideMark/>
          </w:tcPr>
          <w:p w14:paraId="15F07530"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3,00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44CC689C"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7,60</w:t>
            </w:r>
          </w:p>
        </w:tc>
        <w:tc>
          <w:tcPr>
            <w:tcW w:w="851" w:type="dxa"/>
            <w:tcBorders>
              <w:top w:val="single" w:sz="6" w:space="0" w:color="000000"/>
              <w:left w:val="single" w:sz="6" w:space="0" w:color="000000"/>
              <w:bottom w:val="single" w:sz="6" w:space="0" w:color="000000"/>
              <w:right w:val="single" w:sz="6" w:space="0" w:color="000000"/>
            </w:tcBorders>
            <w:vAlign w:val="center"/>
            <w:hideMark/>
          </w:tcPr>
          <w:p w14:paraId="70D60F05"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22,80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5F0B37AA"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2,00</w:t>
            </w:r>
          </w:p>
        </w:tc>
        <w:tc>
          <w:tcPr>
            <w:tcW w:w="898" w:type="dxa"/>
            <w:tcBorders>
              <w:top w:val="single" w:sz="6" w:space="0" w:color="000000"/>
              <w:left w:val="single" w:sz="6" w:space="0" w:color="000000"/>
              <w:bottom w:val="single" w:sz="6" w:space="0" w:color="000000"/>
              <w:right w:val="single" w:sz="6" w:space="0" w:color="000000"/>
            </w:tcBorders>
            <w:vAlign w:val="center"/>
            <w:hideMark/>
          </w:tcPr>
          <w:p w14:paraId="4C63508B"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45,60</w:t>
            </w:r>
          </w:p>
        </w:tc>
        <w:tc>
          <w:tcPr>
            <w:tcW w:w="661" w:type="dxa"/>
            <w:tcBorders>
              <w:top w:val="single" w:sz="6" w:space="0" w:color="000000"/>
              <w:left w:val="single" w:sz="6" w:space="0" w:color="000000"/>
              <w:bottom w:val="single" w:sz="6" w:space="0" w:color="000000"/>
              <w:right w:val="single" w:sz="6" w:space="0" w:color="000000"/>
            </w:tcBorders>
            <w:vAlign w:val="center"/>
            <w:hideMark/>
          </w:tcPr>
          <w:p w14:paraId="1915D1E5"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w:t>
            </w:r>
          </w:p>
        </w:tc>
        <w:tc>
          <w:tcPr>
            <w:tcW w:w="521" w:type="dxa"/>
            <w:tcBorders>
              <w:top w:val="single" w:sz="6" w:space="0" w:color="000000"/>
              <w:left w:val="single" w:sz="6" w:space="0" w:color="000000"/>
              <w:bottom w:val="single" w:sz="6" w:space="0" w:color="000000"/>
              <w:right w:val="single" w:sz="6" w:space="0" w:color="000000"/>
            </w:tcBorders>
            <w:vAlign w:val="center"/>
            <w:hideMark/>
          </w:tcPr>
          <w:p w14:paraId="7521F928"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50,00</w:t>
            </w:r>
          </w:p>
        </w:tc>
        <w:tc>
          <w:tcPr>
            <w:tcW w:w="897" w:type="dxa"/>
            <w:tcBorders>
              <w:top w:val="single" w:sz="6" w:space="0" w:color="000000"/>
              <w:left w:val="single" w:sz="6" w:space="0" w:color="000000"/>
              <w:bottom w:val="single" w:sz="6" w:space="0" w:color="000000"/>
              <w:right w:val="single" w:sz="6" w:space="0" w:color="000000"/>
            </w:tcBorders>
            <w:vAlign w:val="center"/>
            <w:hideMark/>
          </w:tcPr>
          <w:p w14:paraId="336071DD"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50,00</w:t>
            </w:r>
          </w:p>
        </w:tc>
        <w:tc>
          <w:tcPr>
            <w:tcW w:w="708" w:type="dxa"/>
            <w:tcBorders>
              <w:top w:val="single" w:sz="6" w:space="0" w:color="000000"/>
              <w:left w:val="single" w:sz="6" w:space="0" w:color="000000"/>
              <w:bottom w:val="single" w:sz="6" w:space="0" w:color="000000"/>
              <w:right w:val="single" w:sz="6" w:space="0" w:color="000000"/>
            </w:tcBorders>
            <w:vAlign w:val="center"/>
            <w:hideMark/>
          </w:tcPr>
          <w:p w14:paraId="15FCE85B"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50,00</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226A9FF6"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50,00</w:t>
            </w:r>
          </w:p>
        </w:tc>
        <w:tc>
          <w:tcPr>
            <w:tcW w:w="1417" w:type="dxa"/>
            <w:tcBorders>
              <w:top w:val="single" w:sz="6" w:space="0" w:color="000000"/>
              <w:left w:val="single" w:sz="6" w:space="0" w:color="000000"/>
              <w:bottom w:val="single" w:sz="6" w:space="0" w:color="000000"/>
              <w:right w:val="single" w:sz="6" w:space="0" w:color="000000"/>
            </w:tcBorders>
            <w:vAlign w:val="center"/>
            <w:hideMark/>
          </w:tcPr>
          <w:p w14:paraId="6F875CFB" w14:textId="77777777" w:rsidR="00A34F16" w:rsidRPr="00332BE6" w:rsidRDefault="00A34F16" w:rsidP="001A446F">
            <w:pPr>
              <w:suppressAutoHyphens w:val="0"/>
              <w:spacing w:after="0" w:line="240" w:lineRule="auto"/>
              <w:jc w:val="center"/>
              <w:rPr>
                <w:rFonts w:ascii="Arial Narrow" w:eastAsia="Times New Roman" w:hAnsi="Arial Narrow" w:cs="Times New Roman"/>
                <w:color w:val="auto"/>
                <w:lang w:eastAsia="pl-PL"/>
              </w:rPr>
            </w:pPr>
            <w:r w:rsidRPr="00332BE6">
              <w:rPr>
                <w:rFonts w:ascii="Arial Narrow" w:eastAsia="Times New Roman" w:hAnsi="Arial Narrow" w:cs="Times New Roman"/>
                <w:b/>
                <w:bCs/>
                <w:color w:val="auto"/>
                <w:lang w:eastAsia="pl-PL"/>
              </w:rPr>
              <w:t>0,64</w:t>
            </w:r>
          </w:p>
        </w:tc>
      </w:tr>
    </w:tbl>
    <w:p w14:paraId="23B25021" w14:textId="77777777" w:rsidR="00A34F16" w:rsidRPr="00332BE6" w:rsidRDefault="00A34F16" w:rsidP="001A446F">
      <w:pPr>
        <w:suppressAutoHyphens w:val="0"/>
        <w:spacing w:after="0" w:line="240" w:lineRule="auto"/>
        <w:jc w:val="both"/>
        <w:rPr>
          <w:rFonts w:ascii="Arial Narrow" w:eastAsia="Times New Roman" w:hAnsi="Arial Narrow" w:cs="Times New Roman"/>
          <w:color w:val="auto"/>
          <w:shd w:val="clear" w:color="auto" w:fill="FFFFFF"/>
          <w:lang w:eastAsia="pl-PL"/>
        </w:rPr>
      </w:pPr>
    </w:p>
    <w:p w14:paraId="4E1042B7" w14:textId="77777777" w:rsidR="00B83678" w:rsidRPr="00332BE6" w:rsidRDefault="00B83678" w:rsidP="001A446F">
      <w:pPr>
        <w:suppressAutoHyphens w:val="0"/>
        <w:spacing w:after="0" w:line="240" w:lineRule="auto"/>
        <w:jc w:val="both"/>
        <w:rPr>
          <w:rFonts w:ascii="Arial Narrow" w:eastAsia="Times New Roman" w:hAnsi="Arial Narrow" w:cs="Times New Roman"/>
          <w:color w:val="auto"/>
          <w:shd w:val="clear" w:color="auto" w:fill="FFFFFF"/>
          <w:lang w:eastAsia="pl-PL"/>
        </w:rPr>
      </w:pPr>
      <w:r w:rsidRPr="00332BE6">
        <w:rPr>
          <w:rFonts w:ascii="Arial Narrow" w:eastAsia="Times New Roman" w:hAnsi="Arial Narrow" w:cs="Times New Roman"/>
          <w:color w:val="auto"/>
          <w:shd w:val="clear" w:color="auto" w:fill="FFFFFF"/>
          <w:lang w:eastAsia="pl-PL"/>
        </w:rPr>
        <w:t>Ilość powietrza obliczona dla pomieszczenia kuchni:</w:t>
      </w:r>
    </w:p>
    <w:p w14:paraId="60DC3E12" w14:textId="77777777" w:rsidR="00B83678" w:rsidRPr="00332BE6" w:rsidRDefault="00B83678" w:rsidP="001A446F">
      <w:pPr>
        <w:suppressAutoHyphens w:val="0"/>
        <w:spacing w:after="0" w:line="240" w:lineRule="auto"/>
        <w:rPr>
          <w:rFonts w:eastAsia="Times New Roman" w:cs="Calibri"/>
          <w:lang w:eastAsia="pl-PL"/>
        </w:rPr>
      </w:pPr>
      <w:r w:rsidRPr="00332BE6">
        <w:rPr>
          <w:rFonts w:eastAsia="Times New Roman" w:cs="Calibri"/>
          <w:color w:val="000000"/>
          <w:lang w:eastAsia="pl-PL"/>
        </w:rPr>
        <w:t>Ilość powietrza wywiewana przez okap nad urządzeniami obliczona metodą ciepła konwekcyjnego:</w:t>
      </w:r>
    </w:p>
    <w:p w14:paraId="7C461F56" w14:textId="77777777" w:rsidR="00B83678" w:rsidRPr="00332BE6" w:rsidRDefault="00B83678" w:rsidP="001A446F">
      <w:pPr>
        <w:suppressAutoHyphens w:val="0"/>
        <w:spacing w:after="0" w:line="240" w:lineRule="auto"/>
        <w:rPr>
          <w:rFonts w:eastAsia="Times New Roman" w:cs="Calibri"/>
          <w:lang w:eastAsia="pl-PL"/>
        </w:rPr>
      </w:pPr>
      <w:proofErr w:type="spellStart"/>
      <w:r w:rsidRPr="00332BE6">
        <w:rPr>
          <w:rFonts w:eastAsia="Times New Roman" w:cs="Calibri"/>
          <w:color w:val="000000"/>
          <w:lang w:eastAsia="pl-PL"/>
        </w:rPr>
        <w:t>Qj</w:t>
      </w:r>
      <w:proofErr w:type="spellEnd"/>
      <w:r w:rsidRPr="00332BE6">
        <w:rPr>
          <w:rFonts w:eastAsia="Times New Roman" w:cs="Calibri"/>
          <w:color w:val="000000"/>
          <w:lang w:eastAsia="pl-PL"/>
        </w:rPr>
        <w:t>- ciepło jawne emitowane przez urządzenia kW</w:t>
      </w:r>
    </w:p>
    <w:p w14:paraId="292D2E8A" w14:textId="77777777" w:rsidR="00B83678" w:rsidRPr="00332BE6" w:rsidRDefault="00B83678" w:rsidP="001A446F">
      <w:pPr>
        <w:suppressAutoHyphens w:val="0"/>
        <w:spacing w:after="0" w:line="240" w:lineRule="auto"/>
        <w:rPr>
          <w:rFonts w:eastAsia="Times New Roman" w:cs="Calibri"/>
          <w:lang w:eastAsia="pl-PL"/>
        </w:rPr>
      </w:pPr>
      <w:r w:rsidRPr="00332BE6">
        <w:rPr>
          <w:rFonts w:eastAsia="Times New Roman" w:cs="Calibri"/>
          <w:color w:val="000000"/>
          <w:lang w:eastAsia="pl-PL"/>
        </w:rPr>
        <w:lastRenderedPageBreak/>
        <w:t>P=1,2 gęstość powietrza kg/m</w:t>
      </w:r>
      <w:r w:rsidRPr="00332BE6">
        <w:rPr>
          <w:rFonts w:eastAsia="Times New Roman" w:cs="Calibri"/>
          <w:color w:val="000000"/>
          <w:vertAlign w:val="superscript"/>
          <w:lang w:eastAsia="pl-PL"/>
        </w:rPr>
        <w:t>3</w:t>
      </w:r>
    </w:p>
    <w:p w14:paraId="455F2732" w14:textId="77777777" w:rsidR="00B83678" w:rsidRPr="00332BE6" w:rsidRDefault="00B83678" w:rsidP="001A446F">
      <w:pPr>
        <w:suppressAutoHyphens w:val="0"/>
        <w:spacing w:after="0" w:line="240" w:lineRule="auto"/>
        <w:rPr>
          <w:rFonts w:eastAsia="Times New Roman" w:cs="Calibri"/>
          <w:lang w:eastAsia="pl-PL"/>
        </w:rPr>
      </w:pPr>
      <w:proofErr w:type="spellStart"/>
      <w:r w:rsidRPr="00332BE6">
        <w:rPr>
          <w:rFonts w:eastAsia="Times New Roman" w:cs="Calibri"/>
          <w:color w:val="202124"/>
          <w:shd w:val="clear" w:color="auto" w:fill="FFFFFF"/>
          <w:lang w:eastAsia="pl-PL"/>
        </w:rPr>
        <w:t>Δt</w:t>
      </w:r>
      <w:proofErr w:type="spellEnd"/>
      <w:r w:rsidRPr="00332BE6">
        <w:rPr>
          <w:rFonts w:eastAsia="Times New Roman" w:cs="Calibri"/>
          <w:color w:val="202124"/>
          <w:shd w:val="clear" w:color="auto" w:fill="FFFFFF"/>
          <w:lang w:eastAsia="pl-PL"/>
        </w:rPr>
        <w:t>= 12-15 przyrost temperatury powietrza przez okap (przyjęto 15K)</w:t>
      </w:r>
    </w:p>
    <w:p w14:paraId="6E6F7271" w14:textId="77777777" w:rsidR="00B83678" w:rsidRPr="00332BE6" w:rsidRDefault="00B83678" w:rsidP="001A446F">
      <w:pPr>
        <w:suppressAutoHyphens w:val="0"/>
        <w:spacing w:after="0" w:line="240" w:lineRule="auto"/>
        <w:rPr>
          <w:rFonts w:eastAsia="Times New Roman" w:cs="Calibri"/>
          <w:lang w:eastAsia="pl-PL"/>
        </w:rPr>
      </w:pPr>
    </w:p>
    <w:p w14:paraId="44864B9E" w14:textId="77777777" w:rsidR="00B83678" w:rsidRPr="00332BE6" w:rsidRDefault="00B83678" w:rsidP="001A446F">
      <w:pPr>
        <w:suppressAutoHyphens w:val="0"/>
        <w:spacing w:after="0" w:line="240" w:lineRule="auto"/>
        <w:rPr>
          <w:rFonts w:eastAsia="Times New Roman" w:cs="Calibri"/>
          <w:lang w:eastAsia="pl-PL"/>
        </w:rPr>
      </w:pPr>
      <w:r w:rsidRPr="00332BE6">
        <w:rPr>
          <w:rFonts w:eastAsia="Times New Roman" w:cs="Calibri"/>
          <w:color w:val="000000"/>
          <w:lang w:eastAsia="pl-PL"/>
        </w:rPr>
        <w:t>Ilość powietrza usuwanego przez okap przyścienny:</w:t>
      </w:r>
    </w:p>
    <w:p w14:paraId="6F0FBBE5" w14:textId="77777777" w:rsidR="00B83678" w:rsidRPr="00332BE6" w:rsidRDefault="00E3291F" w:rsidP="001A446F">
      <w:pPr>
        <w:pStyle w:val="Akapitzlist"/>
        <w:numPr>
          <w:ilvl w:val="0"/>
          <w:numId w:val="33"/>
        </w:numPr>
        <w:suppressAutoHyphens w:val="0"/>
        <w:spacing w:after="0" w:line="240" w:lineRule="auto"/>
        <w:rPr>
          <w:rFonts w:eastAsia="Times New Roman" w:cs="Calibri"/>
          <w:color w:val="000000"/>
          <w:lang w:eastAsia="pl-PL"/>
        </w:rPr>
      </w:pPr>
      <w:r w:rsidRPr="00332BE6">
        <w:rPr>
          <w:rFonts w:eastAsia="Times New Roman" w:cs="Calibri"/>
          <w:color w:val="000000"/>
          <w:lang w:eastAsia="pl-PL"/>
        </w:rPr>
        <w:t>Taboret elektryczny</w:t>
      </w:r>
      <w:r w:rsidR="00B83678" w:rsidRPr="00332BE6">
        <w:rPr>
          <w:rFonts w:eastAsia="Times New Roman" w:cs="Calibri"/>
          <w:color w:val="000000"/>
          <w:lang w:eastAsia="pl-PL"/>
        </w:rPr>
        <w:t xml:space="preserve"> </w:t>
      </w:r>
      <w:r w:rsidRPr="00332BE6">
        <w:rPr>
          <w:rFonts w:eastAsia="Times New Roman" w:cs="Calibri"/>
          <w:color w:val="000000"/>
          <w:lang w:eastAsia="pl-PL"/>
        </w:rPr>
        <w:t>5 kW</w:t>
      </w:r>
    </w:p>
    <w:p w14:paraId="49A835AE" w14:textId="77777777" w:rsidR="00E3291F" w:rsidRPr="00332BE6" w:rsidRDefault="00E3291F" w:rsidP="001A446F">
      <w:pPr>
        <w:suppressAutoHyphens w:val="0"/>
        <w:spacing w:after="0" w:line="240" w:lineRule="auto"/>
        <w:rPr>
          <w:rFonts w:eastAsia="Times New Roman" w:cs="Calibri"/>
          <w:lang w:eastAsia="pl-PL"/>
        </w:rPr>
      </w:pPr>
      <w:r w:rsidRPr="00332BE6">
        <w:rPr>
          <w:rFonts w:eastAsia="Times New Roman" w:cs="Calibri"/>
          <w:lang w:eastAsia="pl-PL"/>
        </w:rPr>
        <w:t xml:space="preserve">Zysk ciepła jawnego </w:t>
      </w:r>
      <w:proofErr w:type="spellStart"/>
      <w:r w:rsidRPr="00332BE6">
        <w:rPr>
          <w:rFonts w:eastAsia="Times New Roman" w:cs="Calibri"/>
          <w:lang w:eastAsia="pl-PL"/>
        </w:rPr>
        <w:t>Qjk</w:t>
      </w:r>
      <w:proofErr w:type="spellEnd"/>
      <w:r w:rsidRPr="00332BE6">
        <w:rPr>
          <w:rFonts w:eastAsia="Times New Roman" w:cs="Calibri"/>
          <w:lang w:eastAsia="pl-PL"/>
        </w:rPr>
        <w:t>= 2500W</w:t>
      </w:r>
    </w:p>
    <w:p w14:paraId="552026DB" w14:textId="77777777" w:rsidR="00E3291F" w:rsidRPr="00332BE6" w:rsidRDefault="00E3291F" w:rsidP="001A446F">
      <w:pPr>
        <w:suppressAutoHyphens w:val="0"/>
        <w:spacing w:after="0" w:line="240" w:lineRule="auto"/>
        <w:rPr>
          <w:rFonts w:eastAsia="Times New Roman" w:cs="Calibri"/>
          <w:lang w:eastAsia="pl-PL"/>
        </w:rPr>
      </w:pPr>
      <w:r w:rsidRPr="00332BE6">
        <w:rPr>
          <w:rFonts w:eastAsia="Times New Roman" w:cs="Calibri"/>
          <w:lang w:eastAsia="pl-PL"/>
        </w:rPr>
        <w:t>Ilość powietrza wywiewana przez okap V= 0,069 m/s = 216 m</w:t>
      </w:r>
      <w:r w:rsidRPr="00332BE6">
        <w:rPr>
          <w:rFonts w:eastAsia="Times New Roman" w:cs="Calibri"/>
          <w:vertAlign w:val="superscript"/>
          <w:lang w:eastAsia="pl-PL"/>
        </w:rPr>
        <w:t>3</w:t>
      </w:r>
      <w:r w:rsidRPr="00332BE6">
        <w:rPr>
          <w:rFonts w:eastAsia="Times New Roman" w:cs="Calibri"/>
          <w:lang w:eastAsia="pl-PL"/>
        </w:rPr>
        <w:t>/h</w:t>
      </w:r>
    </w:p>
    <w:p w14:paraId="4D7F86CF" w14:textId="77777777" w:rsidR="00E3291F" w:rsidRPr="00332BE6" w:rsidRDefault="00E3291F" w:rsidP="001A446F">
      <w:pPr>
        <w:pStyle w:val="Akapitzlist"/>
        <w:numPr>
          <w:ilvl w:val="0"/>
          <w:numId w:val="33"/>
        </w:numPr>
        <w:suppressAutoHyphens w:val="0"/>
        <w:spacing w:after="0" w:line="240" w:lineRule="auto"/>
        <w:rPr>
          <w:rFonts w:eastAsia="Times New Roman" w:cs="Calibri"/>
          <w:color w:val="000000"/>
          <w:lang w:eastAsia="pl-PL"/>
        </w:rPr>
      </w:pPr>
      <w:r w:rsidRPr="00332BE6">
        <w:rPr>
          <w:rFonts w:eastAsia="Times New Roman" w:cs="Calibri"/>
          <w:color w:val="000000"/>
          <w:lang w:eastAsia="pl-PL"/>
        </w:rPr>
        <w:t xml:space="preserve">Kuchnia elektryczna 6- palnikowa z piekarnikiem </w:t>
      </w:r>
      <w:proofErr w:type="gramStart"/>
      <w:r w:rsidRPr="00332BE6">
        <w:rPr>
          <w:rFonts w:eastAsia="Times New Roman" w:cs="Calibri"/>
          <w:color w:val="000000"/>
          <w:lang w:eastAsia="pl-PL"/>
        </w:rPr>
        <w:t>elektrycznym  7</w:t>
      </w:r>
      <w:proofErr w:type="gramEnd"/>
      <w:r w:rsidRPr="00332BE6">
        <w:rPr>
          <w:rFonts w:eastAsia="Times New Roman" w:cs="Calibri"/>
          <w:color w:val="000000"/>
          <w:lang w:eastAsia="pl-PL"/>
        </w:rPr>
        <w:t>kW</w:t>
      </w:r>
    </w:p>
    <w:p w14:paraId="30639894" w14:textId="77777777" w:rsidR="00E3291F" w:rsidRPr="00332BE6" w:rsidRDefault="00E3291F" w:rsidP="001A446F">
      <w:pPr>
        <w:suppressAutoHyphens w:val="0"/>
        <w:spacing w:after="0" w:line="240" w:lineRule="auto"/>
        <w:rPr>
          <w:rFonts w:eastAsia="Times New Roman" w:cs="Calibri"/>
          <w:lang w:eastAsia="pl-PL"/>
        </w:rPr>
      </w:pPr>
      <w:r w:rsidRPr="00332BE6">
        <w:rPr>
          <w:rFonts w:eastAsia="Times New Roman" w:cs="Calibri"/>
          <w:lang w:eastAsia="pl-PL"/>
        </w:rPr>
        <w:t xml:space="preserve">Zysk ciepła jawnego </w:t>
      </w:r>
      <w:proofErr w:type="spellStart"/>
      <w:r w:rsidRPr="00332BE6">
        <w:rPr>
          <w:rFonts w:eastAsia="Times New Roman" w:cs="Calibri"/>
          <w:lang w:eastAsia="pl-PL"/>
        </w:rPr>
        <w:t>Qjk</w:t>
      </w:r>
      <w:proofErr w:type="spellEnd"/>
      <w:r w:rsidRPr="00332BE6">
        <w:rPr>
          <w:rFonts w:eastAsia="Times New Roman" w:cs="Calibri"/>
          <w:lang w:eastAsia="pl-PL"/>
        </w:rPr>
        <w:t>= 5650W</w:t>
      </w:r>
    </w:p>
    <w:p w14:paraId="77E13663" w14:textId="77777777" w:rsidR="00E3291F" w:rsidRPr="00332BE6" w:rsidRDefault="00E3291F" w:rsidP="001A446F">
      <w:pPr>
        <w:suppressAutoHyphens w:val="0"/>
        <w:spacing w:after="0" w:line="240" w:lineRule="auto"/>
        <w:rPr>
          <w:rFonts w:eastAsia="Times New Roman" w:cs="Calibri"/>
          <w:lang w:eastAsia="pl-PL"/>
        </w:rPr>
      </w:pPr>
      <w:r w:rsidRPr="00332BE6">
        <w:rPr>
          <w:rFonts w:eastAsia="Times New Roman" w:cs="Calibri"/>
          <w:lang w:eastAsia="pl-PL"/>
        </w:rPr>
        <w:t>Ilość powietrza wywiewana przez okap 0,15 m/s = 540 m</w:t>
      </w:r>
      <w:r w:rsidRPr="00332BE6">
        <w:rPr>
          <w:rFonts w:eastAsia="Times New Roman" w:cs="Calibri"/>
          <w:vertAlign w:val="superscript"/>
          <w:lang w:eastAsia="pl-PL"/>
        </w:rPr>
        <w:t>3</w:t>
      </w:r>
      <w:r w:rsidRPr="00332BE6">
        <w:rPr>
          <w:rFonts w:eastAsia="Times New Roman" w:cs="Calibri"/>
          <w:lang w:eastAsia="pl-PL"/>
        </w:rPr>
        <w:t>/h</w:t>
      </w:r>
    </w:p>
    <w:p w14:paraId="15F05EE4" w14:textId="77777777" w:rsidR="00E3291F" w:rsidRPr="00332BE6" w:rsidRDefault="00E3291F" w:rsidP="001A446F">
      <w:pPr>
        <w:pStyle w:val="Akapitzlist"/>
        <w:numPr>
          <w:ilvl w:val="0"/>
          <w:numId w:val="33"/>
        </w:numPr>
        <w:suppressAutoHyphens w:val="0"/>
        <w:spacing w:after="0" w:line="240" w:lineRule="auto"/>
        <w:rPr>
          <w:rFonts w:eastAsia="Times New Roman" w:cs="Calibri"/>
          <w:color w:val="000000"/>
          <w:lang w:eastAsia="pl-PL"/>
        </w:rPr>
      </w:pPr>
      <w:r w:rsidRPr="00332BE6">
        <w:rPr>
          <w:rFonts w:eastAsia="Times New Roman" w:cs="Calibri"/>
          <w:color w:val="000000"/>
          <w:lang w:eastAsia="pl-PL"/>
        </w:rPr>
        <w:t xml:space="preserve">Piec </w:t>
      </w:r>
      <w:proofErr w:type="spellStart"/>
      <w:r w:rsidRPr="00332BE6">
        <w:rPr>
          <w:rFonts w:eastAsia="Times New Roman" w:cs="Calibri"/>
          <w:color w:val="000000"/>
          <w:lang w:eastAsia="pl-PL"/>
        </w:rPr>
        <w:t>konwenkcyjno</w:t>
      </w:r>
      <w:proofErr w:type="spellEnd"/>
      <w:r w:rsidRPr="00332BE6">
        <w:rPr>
          <w:rFonts w:eastAsia="Times New Roman" w:cs="Calibri"/>
          <w:color w:val="000000"/>
          <w:lang w:eastAsia="pl-PL"/>
        </w:rPr>
        <w:t>- parowy 18,5 kW</w:t>
      </w:r>
    </w:p>
    <w:p w14:paraId="41750C19" w14:textId="77777777" w:rsidR="00E3291F" w:rsidRPr="00332BE6" w:rsidRDefault="00E3291F" w:rsidP="001A446F">
      <w:pPr>
        <w:suppressAutoHyphens w:val="0"/>
        <w:spacing w:after="0" w:line="240" w:lineRule="auto"/>
        <w:rPr>
          <w:rFonts w:eastAsia="Times New Roman" w:cs="Calibri"/>
          <w:lang w:eastAsia="pl-PL"/>
        </w:rPr>
      </w:pPr>
      <w:r w:rsidRPr="00332BE6">
        <w:rPr>
          <w:rFonts w:eastAsia="Times New Roman" w:cs="Calibri"/>
          <w:lang w:eastAsia="pl-PL"/>
        </w:rPr>
        <w:t xml:space="preserve">Zysk ciepła jawnego </w:t>
      </w:r>
      <w:proofErr w:type="spellStart"/>
      <w:r w:rsidRPr="00332BE6">
        <w:rPr>
          <w:rFonts w:eastAsia="Times New Roman" w:cs="Calibri"/>
          <w:lang w:eastAsia="pl-PL"/>
        </w:rPr>
        <w:t>Qjk</w:t>
      </w:r>
      <w:proofErr w:type="spellEnd"/>
      <w:r w:rsidRPr="00332BE6">
        <w:rPr>
          <w:rFonts w:eastAsia="Times New Roman" w:cs="Calibri"/>
          <w:lang w:eastAsia="pl-PL"/>
        </w:rPr>
        <w:t>= 3700W</w:t>
      </w:r>
    </w:p>
    <w:p w14:paraId="27AF88BF" w14:textId="1141425B" w:rsidR="00E3291F" w:rsidRPr="00332BE6" w:rsidRDefault="00E3291F" w:rsidP="001A446F">
      <w:pPr>
        <w:suppressAutoHyphens w:val="0"/>
        <w:spacing w:after="0" w:line="240" w:lineRule="auto"/>
        <w:rPr>
          <w:rFonts w:eastAsia="Times New Roman" w:cs="Calibri"/>
          <w:lang w:eastAsia="pl-PL"/>
        </w:rPr>
      </w:pPr>
      <w:r w:rsidRPr="00332BE6">
        <w:rPr>
          <w:rFonts w:eastAsia="Times New Roman" w:cs="Calibri"/>
          <w:lang w:eastAsia="pl-PL"/>
        </w:rPr>
        <w:t>Ilość powietrza wywiewana przez okap 0,25m/s = 900 m</w:t>
      </w:r>
      <w:r w:rsidRPr="00332BE6">
        <w:rPr>
          <w:rFonts w:eastAsia="Times New Roman" w:cs="Calibri"/>
          <w:vertAlign w:val="superscript"/>
          <w:lang w:eastAsia="pl-PL"/>
        </w:rPr>
        <w:t>3</w:t>
      </w:r>
      <w:r w:rsidRPr="00332BE6">
        <w:rPr>
          <w:rFonts w:eastAsia="Times New Roman" w:cs="Calibri"/>
          <w:lang w:eastAsia="pl-PL"/>
        </w:rPr>
        <w:t>/h</w:t>
      </w:r>
    </w:p>
    <w:p w14:paraId="141DD637" w14:textId="77777777" w:rsidR="00E3291F" w:rsidRPr="00332BE6" w:rsidRDefault="009E1E5B" w:rsidP="001A446F">
      <w:pPr>
        <w:suppressAutoHyphens w:val="0"/>
        <w:spacing w:after="0" w:line="240" w:lineRule="auto"/>
        <w:rPr>
          <w:rFonts w:eastAsia="Times New Roman" w:cs="Calibri"/>
          <w:lang w:eastAsia="pl-PL"/>
        </w:rPr>
      </w:pPr>
      <w:r w:rsidRPr="00332BE6">
        <w:rPr>
          <w:rFonts w:eastAsia="Times New Roman" w:cs="Calibri"/>
          <w:lang w:eastAsia="pl-PL"/>
        </w:rPr>
        <w:t>Nawiew= 2000 m</w:t>
      </w:r>
      <w:r w:rsidRPr="00332BE6">
        <w:rPr>
          <w:rFonts w:eastAsia="Times New Roman" w:cs="Calibri"/>
          <w:vertAlign w:val="superscript"/>
          <w:lang w:eastAsia="pl-PL"/>
        </w:rPr>
        <w:t>3</w:t>
      </w:r>
      <w:r w:rsidRPr="00332BE6">
        <w:rPr>
          <w:rFonts w:eastAsia="Times New Roman" w:cs="Calibri"/>
          <w:lang w:eastAsia="pl-PL"/>
        </w:rPr>
        <w:t>/h</w:t>
      </w:r>
    </w:p>
    <w:p w14:paraId="0A69677D" w14:textId="4E5AECF5" w:rsidR="00B83678" w:rsidRPr="00332BE6" w:rsidRDefault="009E1E5B" w:rsidP="00332BE6">
      <w:pPr>
        <w:suppressAutoHyphens w:val="0"/>
        <w:spacing w:after="0" w:line="240" w:lineRule="auto"/>
        <w:rPr>
          <w:rFonts w:eastAsia="Times New Roman" w:cs="Calibri"/>
          <w:lang w:eastAsia="pl-PL"/>
        </w:rPr>
      </w:pPr>
      <w:r w:rsidRPr="00332BE6">
        <w:rPr>
          <w:rFonts w:eastAsia="Times New Roman" w:cs="Calibri"/>
          <w:lang w:eastAsia="pl-PL"/>
        </w:rPr>
        <w:t>Wywiew= 2000 m</w:t>
      </w:r>
      <w:r w:rsidRPr="00332BE6">
        <w:rPr>
          <w:rFonts w:eastAsia="Times New Roman" w:cs="Calibri"/>
          <w:vertAlign w:val="superscript"/>
          <w:lang w:eastAsia="pl-PL"/>
        </w:rPr>
        <w:t>3</w:t>
      </w:r>
      <w:r w:rsidRPr="00332BE6">
        <w:rPr>
          <w:rFonts w:eastAsia="Times New Roman" w:cs="Calibri"/>
          <w:lang w:eastAsia="pl-PL"/>
        </w:rPr>
        <w:t>/h</w:t>
      </w:r>
    </w:p>
    <w:p w14:paraId="796050A6" w14:textId="145E332A" w:rsidR="00FC1441" w:rsidRPr="00332BE6" w:rsidRDefault="00450965" w:rsidP="001A446F">
      <w:pPr>
        <w:suppressAutoHyphens w:val="0"/>
        <w:spacing w:after="0" w:line="240" w:lineRule="auto"/>
        <w:jc w:val="both"/>
        <w:rPr>
          <w:rFonts w:ascii="Arial Narrow" w:eastAsia="Times New Roman" w:hAnsi="Arial Narrow" w:cs="Times New Roman"/>
          <w:b/>
          <w:color w:val="auto"/>
          <w:shd w:val="clear" w:color="auto" w:fill="FFFFFF"/>
          <w:lang w:eastAsia="pl-PL"/>
        </w:rPr>
      </w:pPr>
      <w:r w:rsidRPr="00332BE6">
        <w:rPr>
          <w:rFonts w:ascii="Arial Narrow" w:eastAsia="Times New Roman" w:hAnsi="Arial Narrow" w:cs="Times New Roman"/>
          <w:b/>
          <w:color w:val="auto"/>
          <w:shd w:val="clear" w:color="auto" w:fill="FFFFFF"/>
          <w:lang w:eastAsia="pl-PL"/>
        </w:rPr>
        <w:t>Dane centrali wentylacyjnej NW2:</w:t>
      </w:r>
    </w:p>
    <w:p w14:paraId="7F02DFDF" w14:textId="2E6307ED" w:rsidR="00FC1441" w:rsidRPr="00332BE6" w:rsidRDefault="00FC1441" w:rsidP="001A446F">
      <w:pPr>
        <w:suppressAutoHyphens w:val="0"/>
        <w:autoSpaceDE w:val="0"/>
        <w:autoSpaceDN w:val="0"/>
        <w:adjustRightInd w:val="0"/>
        <w:spacing w:after="0" w:line="240" w:lineRule="auto"/>
        <w:jc w:val="both"/>
        <w:rPr>
          <w:rFonts w:ascii="Arial" w:eastAsiaTheme="minorHAnsi" w:hAnsi="Arial" w:cs="Arial"/>
          <w:color w:val="auto"/>
        </w:rPr>
      </w:pPr>
      <w:r w:rsidRPr="00332BE6">
        <w:rPr>
          <w:rFonts w:ascii="Arial" w:eastAsiaTheme="minorHAnsi" w:hAnsi="Arial" w:cs="Arial"/>
          <w:color w:val="auto"/>
        </w:rPr>
        <w:t xml:space="preserve">Centrala NW2 </w:t>
      </w:r>
      <w:proofErr w:type="spellStart"/>
      <w:r w:rsidRPr="00332BE6">
        <w:rPr>
          <w:rFonts w:ascii="Arial" w:eastAsiaTheme="minorHAnsi" w:hAnsi="Arial" w:cs="Arial"/>
          <w:color w:val="auto"/>
        </w:rPr>
        <w:t>nawiewno</w:t>
      </w:r>
      <w:proofErr w:type="spellEnd"/>
      <w:r w:rsidRPr="00332BE6">
        <w:rPr>
          <w:rFonts w:ascii="Arial" w:eastAsiaTheme="minorHAnsi" w:hAnsi="Arial" w:cs="Arial"/>
          <w:color w:val="auto"/>
        </w:rPr>
        <w:t xml:space="preserve">-wyciągowa z przeciwprądowym wymiennikiem odzysku ciepła. W celu odpowiedniego przygotowania powietrza nawiewanego centrala wyposażona będzie w sekcję nagrzewnicy powietrza (elektryczna), sekcję filtrów i dwie sekcje wentylatorowe. Centrala z kompletnym układem sterowania. Centrala podwieszana do sufitu przeznaczono do funkcjonowania dla pomieszczeń gastronomicznych. </w:t>
      </w:r>
    </w:p>
    <w:p w14:paraId="2C5359AF" w14:textId="77777777" w:rsidR="00FC1441" w:rsidRPr="00332BE6" w:rsidRDefault="001A446F" w:rsidP="001A446F">
      <w:pPr>
        <w:suppressAutoHyphens w:val="0"/>
        <w:spacing w:after="0" w:line="240" w:lineRule="auto"/>
        <w:jc w:val="both"/>
        <w:rPr>
          <w:rFonts w:ascii="Arial Narrow" w:eastAsia="Times New Roman" w:hAnsi="Arial Narrow" w:cs="Times New Roman"/>
          <w:b/>
          <w:color w:val="auto"/>
          <w:shd w:val="clear" w:color="auto" w:fill="FFFFFF"/>
          <w:lang w:eastAsia="pl-PL"/>
        </w:rPr>
      </w:pPr>
      <w:r w:rsidRPr="00332BE6">
        <w:rPr>
          <w:rFonts w:ascii="Arial Narrow" w:eastAsia="Times New Roman" w:hAnsi="Arial Narrow" w:cs="Times New Roman"/>
          <w:noProof/>
          <w:color w:val="auto"/>
          <w:shd w:val="clear" w:color="auto" w:fill="FFFFFF"/>
          <w:lang w:eastAsia="pl-PL"/>
        </w:rPr>
        <w:drawing>
          <wp:inline distT="0" distB="0" distL="0" distR="0" wp14:anchorId="5144691E" wp14:editId="0E65810C">
            <wp:extent cx="5213445" cy="5158373"/>
            <wp:effectExtent l="0" t="0" r="6350" b="444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14830" cy="5159743"/>
                    </a:xfrm>
                    <a:prstGeom prst="rect">
                      <a:avLst/>
                    </a:prstGeom>
                    <a:noFill/>
                    <a:ln>
                      <a:noFill/>
                    </a:ln>
                  </pic:spPr>
                </pic:pic>
              </a:graphicData>
            </a:graphic>
          </wp:inline>
        </w:drawing>
      </w:r>
    </w:p>
    <w:p w14:paraId="02633AE4" w14:textId="1AFF5AA0" w:rsidR="00450965" w:rsidRPr="00332BE6" w:rsidRDefault="00450965" w:rsidP="001A446F">
      <w:pPr>
        <w:suppressAutoHyphens w:val="0"/>
        <w:spacing w:after="0" w:line="240" w:lineRule="auto"/>
        <w:jc w:val="both"/>
        <w:rPr>
          <w:rFonts w:ascii="Arial Narrow" w:eastAsia="Times New Roman" w:hAnsi="Arial Narrow" w:cs="Times New Roman"/>
          <w:color w:val="auto"/>
          <w:shd w:val="clear" w:color="auto" w:fill="FFFFFF"/>
          <w:lang w:eastAsia="pl-PL"/>
        </w:rPr>
      </w:pPr>
    </w:p>
    <w:p w14:paraId="6FE0E3F9" w14:textId="77777777" w:rsidR="0000280A" w:rsidRPr="00332BE6" w:rsidRDefault="00D81486" w:rsidP="001A446F">
      <w:pPr>
        <w:suppressAutoHyphens w:val="0"/>
        <w:spacing w:after="0" w:line="240" w:lineRule="auto"/>
        <w:jc w:val="both"/>
        <w:rPr>
          <w:rFonts w:ascii="Arial Narrow" w:eastAsia="Times New Roman" w:hAnsi="Arial Narrow" w:cs="Times New Roman"/>
          <w:color w:val="auto"/>
          <w:lang w:eastAsia="pl-PL"/>
        </w:rPr>
      </w:pPr>
      <w:r w:rsidRPr="00332BE6">
        <w:rPr>
          <w:rFonts w:ascii="Arial Narrow" w:eastAsia="Times New Roman" w:hAnsi="Arial Narrow" w:cs="Times New Roman"/>
          <w:color w:val="auto"/>
          <w:lang w:eastAsia="pl-PL"/>
        </w:rPr>
        <w:lastRenderedPageBreak/>
        <w:pict w14:anchorId="4E2222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428.8pt">
            <v:imagedata r:id="rId22" o:title="2"/>
          </v:shape>
        </w:pict>
      </w:r>
    </w:p>
    <w:p w14:paraId="2196B24F" w14:textId="77777777" w:rsidR="000550E5" w:rsidRPr="00332BE6" w:rsidRDefault="000550E5" w:rsidP="001A446F">
      <w:pPr>
        <w:suppressAutoHyphens w:val="0"/>
        <w:spacing w:after="0" w:line="240" w:lineRule="auto"/>
        <w:rPr>
          <w:rFonts w:ascii="Arial Narrow" w:eastAsia="Times New Roman" w:hAnsi="Arial Narrow" w:cs="Times New Roman"/>
          <w:color w:val="auto"/>
          <w:lang w:eastAsia="pl-PL"/>
        </w:rPr>
      </w:pPr>
    </w:p>
    <w:p w14:paraId="2D433513"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0657F279"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76FDB3E4"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7DEB2AE9"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41DA1ADD"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6745719D"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6E24925D"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0C0FDD12"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57A0A293"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4889D398"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6A874129"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61DBC504"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472225B6"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040D893E"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1656C600"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19F6A380"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25EB3381"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4B2392B6"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2EC02876" w14:textId="77777777" w:rsidR="0000280A" w:rsidRPr="00332BE6" w:rsidRDefault="00332BE6" w:rsidP="001A446F">
      <w:pPr>
        <w:suppressAutoHyphens w:val="0"/>
        <w:spacing w:after="0" w:line="240" w:lineRule="auto"/>
        <w:rPr>
          <w:rFonts w:ascii="Arial Narrow" w:eastAsia="Times New Roman" w:hAnsi="Arial Narrow" w:cs="Times New Roman"/>
          <w:color w:val="auto"/>
          <w:u w:val="single"/>
          <w:lang w:eastAsia="pl-PL"/>
        </w:rPr>
      </w:pPr>
      <w:r w:rsidRPr="00332BE6">
        <w:rPr>
          <w:rFonts w:ascii="Arial Narrow" w:eastAsia="Times New Roman" w:hAnsi="Arial Narrow" w:cs="Times New Roman"/>
          <w:color w:val="auto"/>
          <w:u w:val="single"/>
          <w:lang w:eastAsia="pl-PL"/>
        </w:rPr>
        <w:lastRenderedPageBreak/>
        <w:pict w14:anchorId="0E877DF6">
          <v:shape id="_x0000_i1026" type="#_x0000_t75" style="width:6in;height:467.45pt">
            <v:imagedata r:id="rId23" o:title="3"/>
          </v:shape>
        </w:pict>
      </w:r>
      <w:r w:rsidR="000550E5" w:rsidRPr="00332BE6">
        <w:rPr>
          <w:rFonts w:ascii="Arial Narrow" w:eastAsia="Times New Roman" w:hAnsi="Arial Narrow" w:cs="Times New Roman"/>
          <w:color w:val="auto"/>
          <w:u w:val="single"/>
          <w:lang w:eastAsia="pl-PL"/>
        </w:rPr>
        <w:t xml:space="preserve">2. </w:t>
      </w:r>
    </w:p>
    <w:p w14:paraId="1CDCF044"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62FA196C"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2FAE3155"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48A74F56"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559B7EB1"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49582E15"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56ECB70A"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5236EB8D"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1FF74FCC"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6DBD1B33"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0AC9686B"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6BB79222"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7C6E0434"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23A447C9"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7062BE76"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1731A9E8"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674FF8A1"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0202200B" w14:textId="77777777" w:rsidR="0000280A" w:rsidRPr="00332BE6" w:rsidRDefault="00332BE6" w:rsidP="001A446F">
      <w:pPr>
        <w:suppressAutoHyphens w:val="0"/>
        <w:spacing w:after="0" w:line="240" w:lineRule="auto"/>
        <w:rPr>
          <w:rFonts w:ascii="Arial Narrow" w:eastAsia="Times New Roman" w:hAnsi="Arial Narrow" w:cs="Times New Roman"/>
          <w:color w:val="auto"/>
          <w:u w:val="single"/>
          <w:lang w:eastAsia="pl-PL"/>
        </w:rPr>
      </w:pPr>
      <w:r w:rsidRPr="00332BE6">
        <w:rPr>
          <w:rFonts w:ascii="Arial Narrow" w:eastAsia="Times New Roman" w:hAnsi="Arial Narrow" w:cs="Times New Roman"/>
          <w:color w:val="auto"/>
          <w:u w:val="single"/>
          <w:lang w:eastAsia="pl-PL"/>
        </w:rPr>
        <w:lastRenderedPageBreak/>
        <w:pict w14:anchorId="7EF80202">
          <v:shape id="_x0000_i1027" type="#_x0000_t75" style="width:462.1pt;height:478.2pt">
            <v:imagedata r:id="rId24" o:title="4"/>
          </v:shape>
        </w:pict>
      </w:r>
    </w:p>
    <w:p w14:paraId="2693FA86"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15FEA6D3"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6552A359"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2E517E1A"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075F6D16"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72E89CF6"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60DA7D81"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390DACAF"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5CA681DA"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7AD05E96"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26C98AE4"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1CE223F9"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2A8AC473"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493FC4EC" w14:textId="0E07A3DD" w:rsidR="0000280A" w:rsidRPr="00332BE6" w:rsidRDefault="00332BE6" w:rsidP="001A446F">
      <w:pPr>
        <w:suppressAutoHyphens w:val="0"/>
        <w:spacing w:after="0" w:line="240" w:lineRule="auto"/>
        <w:rPr>
          <w:rFonts w:ascii="Arial Narrow" w:eastAsia="Times New Roman" w:hAnsi="Arial Narrow" w:cs="Times New Roman"/>
          <w:color w:val="auto"/>
          <w:u w:val="single"/>
          <w:lang w:eastAsia="pl-PL"/>
        </w:rPr>
      </w:pPr>
      <w:r w:rsidRPr="00332BE6">
        <w:rPr>
          <w:rFonts w:ascii="Arial Narrow" w:eastAsia="Times New Roman" w:hAnsi="Arial Narrow" w:cs="Times New Roman"/>
          <w:color w:val="auto"/>
          <w:u w:val="single"/>
          <w:lang w:eastAsia="pl-PL"/>
        </w:rPr>
        <w:lastRenderedPageBreak/>
        <w:pict w14:anchorId="0B71F70C">
          <v:shape id="_x0000_i1028" type="#_x0000_t75" style="width:6in;height:391.15pt">
            <v:imagedata r:id="rId25" o:title="5" cropbottom="5727f"/>
          </v:shape>
        </w:pict>
      </w:r>
    </w:p>
    <w:p w14:paraId="2E727949" w14:textId="77777777" w:rsidR="0000280A" w:rsidRPr="00332BE6" w:rsidRDefault="0000280A" w:rsidP="001A446F">
      <w:pPr>
        <w:suppressAutoHyphens w:val="0"/>
        <w:spacing w:after="0" w:line="240" w:lineRule="auto"/>
        <w:rPr>
          <w:rFonts w:ascii="Arial Narrow" w:eastAsia="Times New Roman" w:hAnsi="Arial Narrow" w:cs="Times New Roman"/>
          <w:color w:val="auto"/>
          <w:u w:val="single"/>
          <w:lang w:eastAsia="pl-PL"/>
        </w:rPr>
      </w:pPr>
    </w:p>
    <w:p w14:paraId="7539FA64" w14:textId="62E61444" w:rsidR="000550E5" w:rsidRPr="00332BE6" w:rsidRDefault="000550E5" w:rsidP="001A446F">
      <w:pPr>
        <w:suppressAutoHyphens w:val="0"/>
        <w:spacing w:after="0" w:line="240" w:lineRule="auto"/>
        <w:jc w:val="both"/>
        <w:rPr>
          <w:rFonts w:ascii="Arial Narrow" w:eastAsia="Times New Roman" w:hAnsi="Arial Narrow" w:cs="Times New Roman"/>
          <w:color w:val="auto"/>
          <w:lang w:eastAsia="pl-PL"/>
        </w:rPr>
      </w:pPr>
      <w:r w:rsidRPr="00332BE6">
        <w:rPr>
          <w:rFonts w:ascii="Arial Narrow" w:eastAsia="Times New Roman" w:hAnsi="Arial Narrow" w:cs="Times New Roman"/>
          <w:color w:val="auto"/>
          <w:lang w:eastAsia="pl-PL"/>
        </w:rPr>
        <w:t xml:space="preserve">Usytuowanie czerpni i wyrzutni centrali wentylacyjnej NW2 (podwieszanej dla pomieszczeń kuchni, czerpnia i wyrzutnia usytuowana na dachu budynku) </w:t>
      </w:r>
      <w:r w:rsidR="002F0C4B" w:rsidRPr="00332BE6">
        <w:rPr>
          <w:rFonts w:ascii="Arial Narrow" w:eastAsia="Times New Roman" w:hAnsi="Arial Narrow" w:cs="Times New Roman"/>
          <w:color w:val="auto"/>
          <w:lang w:eastAsia="pl-PL"/>
        </w:rPr>
        <w:t xml:space="preserve">musi </w:t>
      </w:r>
      <w:r w:rsidRPr="00332BE6">
        <w:rPr>
          <w:rFonts w:ascii="Arial Narrow" w:eastAsia="Times New Roman" w:hAnsi="Arial Narrow" w:cs="Times New Roman"/>
          <w:color w:val="auto"/>
          <w:lang w:eastAsia="pl-PL"/>
        </w:rPr>
        <w:t>spełnia</w:t>
      </w:r>
      <w:r w:rsidR="002F0C4B" w:rsidRPr="00332BE6">
        <w:rPr>
          <w:rFonts w:ascii="Arial Narrow" w:eastAsia="Times New Roman" w:hAnsi="Arial Narrow" w:cs="Times New Roman"/>
          <w:color w:val="auto"/>
          <w:lang w:eastAsia="pl-PL"/>
        </w:rPr>
        <w:t>ć</w:t>
      </w:r>
      <w:r w:rsidRPr="00332BE6">
        <w:rPr>
          <w:rFonts w:ascii="Arial Narrow" w:eastAsia="Times New Roman" w:hAnsi="Arial Narrow" w:cs="Times New Roman"/>
          <w:color w:val="auto"/>
          <w:lang w:eastAsia="pl-PL"/>
        </w:rPr>
        <w:t xml:space="preserve"> wymagania Dz.U.2022.0.1225- Rozporządzenie Ministra Infrastruktury z dnia 12 kwietnia 2002r. w sprawie warunków technicznych, jakim powinny odpowiadać budynki i ich usytuowanie: § 152:</w:t>
      </w:r>
    </w:p>
    <w:p w14:paraId="4C47B8E0" w14:textId="77777777" w:rsidR="000550E5" w:rsidRPr="00332BE6" w:rsidRDefault="000550E5" w:rsidP="001A446F">
      <w:pPr>
        <w:suppressAutoHyphens w:val="0"/>
        <w:spacing w:after="0" w:line="240" w:lineRule="auto"/>
        <w:jc w:val="both"/>
        <w:rPr>
          <w:rFonts w:ascii="Arial Narrow" w:eastAsia="Times New Roman" w:hAnsi="Arial Narrow" w:cs="Times New Roman"/>
          <w:color w:val="auto"/>
          <w:lang w:eastAsia="pl-PL"/>
        </w:rPr>
      </w:pPr>
      <w:r w:rsidRPr="00332BE6">
        <w:rPr>
          <w:rFonts w:ascii="Arial Narrow" w:eastAsia="Times New Roman" w:hAnsi="Arial Narrow" w:cs="Times New Roman"/>
          <w:color w:val="auto"/>
          <w:shd w:val="clear" w:color="auto" w:fill="FFFFFF"/>
          <w:lang w:eastAsia="pl-PL"/>
        </w:rPr>
        <w:t xml:space="preserve">- Czerpnie powietrza sytuowane na dachu budynku powinny być tak lokalizowane, aby dolna krawędź otworu wlotowego znajdowała się co najmniej 0,4 m powyżej powierzchni, na której są zamontowane, oraz aby została zachowana odległość co najmniej </w:t>
      </w:r>
      <w:r w:rsidR="004C42C3" w:rsidRPr="00332BE6">
        <w:rPr>
          <w:rFonts w:ascii="Arial Narrow" w:eastAsia="Times New Roman" w:hAnsi="Arial Narrow" w:cs="Times New Roman"/>
          <w:color w:val="auto"/>
          <w:shd w:val="clear" w:color="auto" w:fill="FFFFFF"/>
          <w:lang w:eastAsia="pl-PL"/>
        </w:rPr>
        <w:t>6 m od wywiewek kanalizacyjnych</w:t>
      </w:r>
    </w:p>
    <w:p w14:paraId="7FB052FE" w14:textId="51347053" w:rsidR="00283CF5" w:rsidRPr="00332BE6" w:rsidRDefault="000550E5" w:rsidP="001A446F">
      <w:pPr>
        <w:suppressAutoHyphens w:val="0"/>
        <w:spacing w:after="0" w:line="240" w:lineRule="auto"/>
        <w:jc w:val="both"/>
        <w:rPr>
          <w:rFonts w:ascii="Arial Narrow" w:eastAsia="Times New Roman" w:hAnsi="Arial Narrow" w:cs="Times New Roman"/>
          <w:color w:val="auto"/>
          <w:lang w:eastAsia="pl-PL"/>
        </w:rPr>
      </w:pPr>
      <w:r w:rsidRPr="00332BE6">
        <w:rPr>
          <w:rFonts w:ascii="Arial Narrow" w:eastAsia="Times New Roman" w:hAnsi="Arial Narrow" w:cs="Times New Roman"/>
          <w:color w:val="auto"/>
          <w:shd w:val="clear" w:color="auto" w:fill="FFFFFF"/>
          <w:lang w:eastAsia="pl-PL"/>
        </w:rPr>
        <w:t>- Czerpnie i wyrzutnie powietrza na dachu budynku należy sytuować poza strefami zagrożenia wybuchem, zachowując między nimi odległość nie mniejszą niż 10 m przy wyrzucie poziomym i 6 m przy wyrzucie pionowym, przy czym wyrzutnia powinna być usytuowana</w:t>
      </w:r>
      <w:r w:rsidR="004C42C3" w:rsidRPr="00332BE6">
        <w:rPr>
          <w:rFonts w:ascii="Arial Narrow" w:eastAsia="Times New Roman" w:hAnsi="Arial Narrow" w:cs="Times New Roman"/>
          <w:color w:val="auto"/>
          <w:shd w:val="clear" w:color="auto" w:fill="FFFFFF"/>
          <w:lang w:eastAsia="pl-PL"/>
        </w:rPr>
        <w:t xml:space="preserve"> co najmniej 1 m ponad czerpnią.</w:t>
      </w:r>
    </w:p>
    <w:p w14:paraId="2A6CCD97" w14:textId="77777777" w:rsidR="00FB5084" w:rsidRPr="00332BE6" w:rsidRDefault="00FB5084" w:rsidP="001A446F">
      <w:pPr>
        <w:spacing w:after="0" w:line="240" w:lineRule="auto"/>
        <w:rPr>
          <w:rFonts w:ascii="Arial Narrow" w:hAnsi="Arial Narrow"/>
        </w:rPr>
      </w:pPr>
      <w:r w:rsidRPr="00332BE6">
        <w:rPr>
          <w:rFonts w:ascii="Arial Narrow" w:hAnsi="Arial Narrow"/>
          <w:b/>
        </w:rPr>
        <w:t>KANAŁY I KSZTAŁTKI WENTYLACYJNE</w:t>
      </w:r>
      <w:r w:rsidRPr="00332BE6">
        <w:rPr>
          <w:rFonts w:ascii="Arial Narrow" w:hAnsi="Arial Narrow"/>
        </w:rPr>
        <w:t>:</w:t>
      </w:r>
    </w:p>
    <w:p w14:paraId="2B17E250" w14:textId="77777777" w:rsidR="00FB5084" w:rsidRPr="00332BE6" w:rsidRDefault="00FB5084" w:rsidP="001A446F">
      <w:pPr>
        <w:suppressAutoHyphens w:val="0"/>
        <w:autoSpaceDE w:val="0"/>
        <w:autoSpaceDN w:val="0"/>
        <w:adjustRightInd w:val="0"/>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Przewody prostokątne i okrągłe zaprojektowano z blachy stalowej ocynkowanej. Przewidziano</w:t>
      </w:r>
    </w:p>
    <w:p w14:paraId="4E51E357" w14:textId="77777777" w:rsidR="00FB5084" w:rsidRPr="00332BE6" w:rsidRDefault="00FB5084" w:rsidP="001A446F">
      <w:pPr>
        <w:suppressAutoHyphens w:val="0"/>
        <w:autoSpaceDE w:val="0"/>
        <w:autoSpaceDN w:val="0"/>
        <w:adjustRightInd w:val="0"/>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 xml:space="preserve">następujące kanały </w:t>
      </w:r>
      <w:proofErr w:type="gramStart"/>
      <w:r w:rsidRPr="00332BE6">
        <w:rPr>
          <w:rFonts w:ascii="Arial Narrow" w:eastAsiaTheme="minorHAnsi" w:hAnsi="Arial Narrow" w:cs="Arial"/>
          <w:color w:val="auto"/>
        </w:rPr>
        <w:t>wentylacyjne :</w:t>
      </w:r>
      <w:proofErr w:type="gramEnd"/>
    </w:p>
    <w:p w14:paraId="368B5700" w14:textId="77777777" w:rsidR="00FB5084" w:rsidRPr="00332BE6" w:rsidRDefault="00FB5084" w:rsidP="001A446F">
      <w:pPr>
        <w:suppressAutoHyphens w:val="0"/>
        <w:autoSpaceDE w:val="0"/>
        <w:autoSpaceDN w:val="0"/>
        <w:adjustRightInd w:val="0"/>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-z blachy stalowej ocynkowanej typ A/I o przekroju prostokątnym</w:t>
      </w:r>
    </w:p>
    <w:p w14:paraId="1A955F0A" w14:textId="77777777" w:rsidR="00FB5084" w:rsidRPr="00332BE6" w:rsidRDefault="00FB5084" w:rsidP="001A446F">
      <w:pPr>
        <w:suppressAutoHyphens w:val="0"/>
        <w:autoSpaceDE w:val="0"/>
        <w:autoSpaceDN w:val="0"/>
        <w:adjustRightInd w:val="0"/>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-z blachy stalowej ocynkowanej zwijanej typu SPIRO o przekroju kołowym</w:t>
      </w:r>
    </w:p>
    <w:p w14:paraId="6F6BB369" w14:textId="77777777" w:rsidR="00283CF5" w:rsidRPr="00332BE6" w:rsidRDefault="00FB5084" w:rsidP="001A446F">
      <w:pPr>
        <w:spacing w:after="0" w:line="240" w:lineRule="auto"/>
        <w:rPr>
          <w:rFonts w:ascii="Arial Narrow" w:eastAsiaTheme="minorHAnsi" w:hAnsi="Arial Narrow" w:cs="Arial"/>
          <w:color w:val="auto"/>
        </w:rPr>
      </w:pPr>
      <w:r w:rsidRPr="00332BE6">
        <w:rPr>
          <w:rFonts w:ascii="Arial Narrow" w:eastAsiaTheme="minorHAnsi" w:hAnsi="Arial Narrow" w:cs="Arial"/>
          <w:color w:val="auto"/>
        </w:rPr>
        <w:t>Kształtki nietypowe do wykonania w warsztacie blacharskim</w:t>
      </w:r>
    </w:p>
    <w:p w14:paraId="11CEA681" w14:textId="77777777" w:rsidR="00FD5BE2" w:rsidRPr="00332BE6" w:rsidRDefault="00FD5BE2" w:rsidP="001A446F">
      <w:pPr>
        <w:spacing w:after="0" w:line="240" w:lineRule="auto"/>
        <w:rPr>
          <w:rFonts w:ascii="Arial Narrow" w:eastAsiaTheme="minorHAnsi" w:hAnsi="Arial Narrow" w:cs="Arial"/>
          <w:b/>
          <w:color w:val="auto"/>
        </w:rPr>
      </w:pPr>
      <w:r w:rsidRPr="00332BE6">
        <w:rPr>
          <w:rFonts w:ascii="Arial Narrow" w:eastAsiaTheme="minorHAnsi" w:hAnsi="Arial Narrow" w:cs="Arial"/>
          <w:b/>
          <w:color w:val="auto"/>
        </w:rPr>
        <w:t xml:space="preserve">CZYSZCZENIE ISTALACJI </w:t>
      </w:r>
    </w:p>
    <w:p w14:paraId="3FD650F2" w14:textId="77777777" w:rsidR="00FD5BE2" w:rsidRPr="00332BE6" w:rsidRDefault="00FD5BE2"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Między otworami rewizyjnymi nie powinny być zamontowane więcej niż dwa kolana lub łuki o kącie</w:t>
      </w:r>
    </w:p>
    <w:p w14:paraId="1BEC2297" w14:textId="77777777" w:rsidR="00FD5BE2" w:rsidRPr="00332BE6" w:rsidRDefault="00FD5BE2"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większym niż 45°, a w przewodach poziomych odległość między otworami rewizyjnymi nie powinna być</w:t>
      </w:r>
    </w:p>
    <w:p w14:paraId="4CF7CA0E" w14:textId="77777777" w:rsidR="00FD5BE2" w:rsidRPr="00332BE6" w:rsidRDefault="00FD5BE2"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większa niż 10 m. Podczas montażu kanałów powietrznych należy zwracać uwagę, aby nie zabrudziły</w:t>
      </w:r>
    </w:p>
    <w:p w14:paraId="590F54B3" w14:textId="77777777" w:rsidR="00FD5BE2" w:rsidRPr="00332BE6" w:rsidRDefault="00FD5BE2" w:rsidP="001A446F">
      <w:pPr>
        <w:spacing w:after="0" w:line="240" w:lineRule="auto"/>
        <w:jc w:val="both"/>
        <w:rPr>
          <w:rFonts w:ascii="Arial Narrow" w:hAnsi="Arial Narrow"/>
          <w:b/>
        </w:rPr>
      </w:pPr>
      <w:r w:rsidRPr="00332BE6">
        <w:rPr>
          <w:rFonts w:ascii="Arial Narrow" w:eastAsiaTheme="minorHAnsi" w:hAnsi="Arial Narrow" w:cs="Arial"/>
          <w:color w:val="auto"/>
        </w:rPr>
        <w:t>się ich wewnętrzne ścianki</w:t>
      </w:r>
    </w:p>
    <w:p w14:paraId="3C313A28" w14:textId="77777777" w:rsidR="00283CF5" w:rsidRPr="00332BE6" w:rsidRDefault="00FD5BE2" w:rsidP="001A446F">
      <w:pPr>
        <w:spacing w:after="0" w:line="240" w:lineRule="auto"/>
        <w:rPr>
          <w:rFonts w:ascii="Arial Narrow" w:hAnsi="Arial Narrow"/>
          <w:b/>
        </w:rPr>
      </w:pPr>
      <w:r w:rsidRPr="00332BE6">
        <w:rPr>
          <w:rFonts w:ascii="Arial Narrow" w:hAnsi="Arial Narrow"/>
          <w:b/>
        </w:rPr>
        <w:t xml:space="preserve">KRATKI NAWIEWNE, WYWIEWNE, PRZEPUSTNICE </w:t>
      </w:r>
    </w:p>
    <w:p w14:paraId="4790F649" w14:textId="77777777" w:rsidR="00FD5BE2" w:rsidRPr="00332BE6" w:rsidRDefault="00FD5BE2"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Na potrzeby powietrza nawiewanego i wywiewanego przez centrale wentylacyjne przyjęto nawiewniki</w:t>
      </w:r>
    </w:p>
    <w:p w14:paraId="1F451BA0" w14:textId="77777777" w:rsidR="00FD5BE2" w:rsidRPr="00332BE6" w:rsidRDefault="00FD5BE2"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i </w:t>
      </w:r>
      <w:proofErr w:type="spellStart"/>
      <w:r w:rsidRPr="00332BE6">
        <w:rPr>
          <w:rFonts w:ascii="Arial Narrow" w:eastAsiaTheme="minorHAnsi" w:hAnsi="Arial Narrow" w:cs="Arial"/>
          <w:color w:val="auto"/>
        </w:rPr>
        <w:t>wywiewniki</w:t>
      </w:r>
      <w:proofErr w:type="spellEnd"/>
      <w:r w:rsidRPr="00332BE6">
        <w:rPr>
          <w:rFonts w:ascii="Arial Narrow" w:eastAsiaTheme="minorHAnsi" w:hAnsi="Arial Narrow" w:cs="Arial"/>
          <w:color w:val="auto"/>
        </w:rPr>
        <w:t xml:space="preserve"> ze skrzynkami rozprężnymi. </w:t>
      </w:r>
    </w:p>
    <w:p w14:paraId="39417914" w14:textId="77777777" w:rsidR="00FD5BE2" w:rsidRPr="00332BE6" w:rsidRDefault="00FD5BE2"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lastRenderedPageBreak/>
        <w:t>W celu umożliwienia regulacji wentylacji zaprojektowano przepustnice regulacyjne oraz nawiewniki</w:t>
      </w:r>
    </w:p>
    <w:p w14:paraId="53A80C06" w14:textId="562616D9" w:rsidR="00661A15" w:rsidRPr="00332BE6" w:rsidRDefault="00FD5BE2" w:rsidP="001A446F">
      <w:pPr>
        <w:suppressAutoHyphens w:val="0"/>
        <w:autoSpaceDE w:val="0"/>
        <w:autoSpaceDN w:val="0"/>
        <w:adjustRightInd w:val="0"/>
        <w:spacing w:after="0" w:line="240" w:lineRule="auto"/>
        <w:jc w:val="both"/>
        <w:rPr>
          <w:rFonts w:ascii="Arial Narrow" w:eastAsiaTheme="minorHAnsi" w:hAnsi="Arial Narrow" w:cs="Arial"/>
          <w:color w:val="auto"/>
        </w:rPr>
      </w:pPr>
      <w:r w:rsidRPr="00332BE6">
        <w:rPr>
          <w:rFonts w:ascii="Arial Narrow" w:eastAsiaTheme="minorHAnsi" w:hAnsi="Arial Narrow" w:cs="Arial"/>
          <w:color w:val="auto"/>
        </w:rPr>
        <w:t xml:space="preserve">i </w:t>
      </w:r>
      <w:proofErr w:type="spellStart"/>
      <w:r w:rsidRPr="00332BE6">
        <w:rPr>
          <w:rFonts w:ascii="Arial Narrow" w:eastAsiaTheme="minorHAnsi" w:hAnsi="Arial Narrow" w:cs="Arial"/>
          <w:color w:val="auto"/>
        </w:rPr>
        <w:t>wywiewniki</w:t>
      </w:r>
      <w:proofErr w:type="spellEnd"/>
      <w:r w:rsidRPr="00332BE6">
        <w:rPr>
          <w:rFonts w:ascii="Arial Narrow" w:eastAsiaTheme="minorHAnsi" w:hAnsi="Arial Narrow" w:cs="Arial"/>
          <w:color w:val="auto"/>
        </w:rPr>
        <w:t xml:space="preserve"> z przepustnicami regulacyjnymi. Szczegółowe wymiary i lokalizacja zakończeń wentylacyjnych oznaczono na rysunkach</w:t>
      </w:r>
    </w:p>
    <w:p w14:paraId="70E22CCD" w14:textId="77777777" w:rsidR="00661A15" w:rsidRPr="00332BE6" w:rsidRDefault="00661A15"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Elementy przewodów wentylacyjnych połączyć ze sobą przy użyciu przegubów lub przekładek</w:t>
      </w:r>
    </w:p>
    <w:p w14:paraId="2FDDA085" w14:textId="77777777" w:rsidR="00661A15" w:rsidRPr="00332BE6" w:rsidRDefault="00661A15" w:rsidP="001A446F">
      <w:pPr>
        <w:suppressAutoHyphens w:val="0"/>
        <w:autoSpaceDE w:val="0"/>
        <w:autoSpaceDN w:val="0"/>
        <w:adjustRightInd w:val="0"/>
        <w:spacing w:after="0" w:line="240" w:lineRule="auto"/>
        <w:jc w:val="both"/>
        <w:rPr>
          <w:rFonts w:ascii="Arial Narrow" w:eastAsiaTheme="minorHAnsi" w:hAnsi="Arial Narrow" w:cs="Calibri"/>
          <w:color w:val="auto"/>
        </w:rPr>
      </w:pPr>
      <w:proofErr w:type="spellStart"/>
      <w:r w:rsidRPr="00332BE6">
        <w:rPr>
          <w:rFonts w:ascii="Arial Narrow" w:eastAsiaTheme="minorHAnsi" w:hAnsi="Arial Narrow" w:cs="Calibri"/>
          <w:color w:val="auto"/>
        </w:rPr>
        <w:t>przeciwdrganiowych</w:t>
      </w:r>
      <w:proofErr w:type="spellEnd"/>
      <w:r w:rsidRPr="00332BE6">
        <w:rPr>
          <w:rFonts w:ascii="Arial Narrow" w:eastAsiaTheme="minorHAnsi" w:hAnsi="Arial Narrow" w:cs="Calibri"/>
          <w:color w:val="auto"/>
        </w:rPr>
        <w:t>. Mocowanie przewodów do ścian lub sufitów z wykorzystaniem podkładek</w:t>
      </w:r>
    </w:p>
    <w:p w14:paraId="6463E575" w14:textId="77777777" w:rsidR="00530C4D" w:rsidRPr="00332BE6" w:rsidRDefault="00661A15" w:rsidP="001A446F">
      <w:pPr>
        <w:suppressAutoHyphens w:val="0"/>
        <w:autoSpaceDE w:val="0"/>
        <w:autoSpaceDN w:val="0"/>
        <w:adjustRightInd w:val="0"/>
        <w:spacing w:after="0" w:line="240" w:lineRule="auto"/>
        <w:jc w:val="both"/>
        <w:rPr>
          <w:rFonts w:ascii="Arial Narrow" w:eastAsiaTheme="minorHAnsi" w:hAnsi="Arial Narrow" w:cs="Calibri"/>
          <w:color w:val="auto"/>
        </w:rPr>
      </w:pPr>
      <w:r w:rsidRPr="00332BE6">
        <w:rPr>
          <w:rFonts w:ascii="Arial Narrow" w:eastAsiaTheme="minorHAnsi" w:hAnsi="Arial Narrow" w:cs="Calibri"/>
          <w:color w:val="auto"/>
        </w:rPr>
        <w:t xml:space="preserve">elastycznych. Mocowanie central do kanałów wykonać za pomocą </w:t>
      </w:r>
      <w:proofErr w:type="spellStart"/>
      <w:r w:rsidRPr="00332BE6">
        <w:rPr>
          <w:rFonts w:ascii="Arial Narrow" w:eastAsiaTheme="minorHAnsi" w:hAnsi="Arial Narrow" w:cs="Calibri"/>
          <w:color w:val="auto"/>
        </w:rPr>
        <w:t>kroćców</w:t>
      </w:r>
      <w:proofErr w:type="spellEnd"/>
      <w:r w:rsidRPr="00332BE6">
        <w:rPr>
          <w:rFonts w:ascii="Arial Narrow" w:eastAsiaTheme="minorHAnsi" w:hAnsi="Arial Narrow" w:cs="Calibri"/>
          <w:color w:val="auto"/>
        </w:rPr>
        <w:t xml:space="preserve"> elastycznych (np. brezentowych).</w:t>
      </w:r>
    </w:p>
    <w:p w14:paraId="67669CDB" w14:textId="77777777" w:rsidR="00530C4D" w:rsidRPr="00332BE6" w:rsidRDefault="00530C4D" w:rsidP="001A446F">
      <w:pPr>
        <w:suppressAutoHyphens w:val="0"/>
        <w:autoSpaceDE w:val="0"/>
        <w:autoSpaceDN w:val="0"/>
        <w:adjustRightInd w:val="0"/>
        <w:spacing w:after="0" w:line="240" w:lineRule="auto"/>
        <w:rPr>
          <w:rFonts w:ascii="Arial Narrow" w:eastAsiaTheme="minorHAnsi" w:hAnsi="Arial Narrow" w:cs="Calibri"/>
          <w:color w:val="auto"/>
        </w:rPr>
      </w:pPr>
      <w:r w:rsidRPr="00332BE6">
        <w:rPr>
          <w:rFonts w:ascii="Arial Narrow" w:eastAsiaTheme="minorHAnsi" w:hAnsi="Arial Narrow" w:cs="Calibri"/>
          <w:color w:val="auto"/>
        </w:rPr>
        <w:t>Kanały wentylacyjne prowadzone na zewnątrz budynku izolowane wełną mineralną grubości 80 mm</w:t>
      </w:r>
    </w:p>
    <w:p w14:paraId="7125D967" w14:textId="63C60FF2" w:rsidR="00D10B1F" w:rsidRPr="00332BE6" w:rsidRDefault="00530C4D" w:rsidP="001A446F">
      <w:pPr>
        <w:suppressAutoHyphens w:val="0"/>
        <w:autoSpaceDE w:val="0"/>
        <w:autoSpaceDN w:val="0"/>
        <w:adjustRightInd w:val="0"/>
        <w:spacing w:after="0" w:line="240" w:lineRule="auto"/>
        <w:rPr>
          <w:rFonts w:ascii="Arial Narrow" w:eastAsiaTheme="minorHAnsi" w:hAnsi="Arial Narrow" w:cs="Calibri"/>
          <w:color w:val="auto"/>
        </w:rPr>
      </w:pPr>
      <w:r w:rsidRPr="00332BE6">
        <w:rPr>
          <w:rFonts w:ascii="Arial Narrow" w:eastAsiaTheme="minorHAnsi" w:hAnsi="Arial Narrow" w:cs="Calibri"/>
          <w:color w:val="auto"/>
        </w:rPr>
        <w:t>pod folią aluminiową zabezpieczone płaszcze</w:t>
      </w:r>
      <w:r w:rsidR="00760923" w:rsidRPr="00332BE6">
        <w:rPr>
          <w:rFonts w:ascii="Arial Narrow" w:eastAsiaTheme="minorHAnsi" w:hAnsi="Arial Narrow" w:cs="Calibri"/>
          <w:color w:val="auto"/>
        </w:rPr>
        <w:t xml:space="preserve">m z blachy stalowej ocynkowanej, natomiast kanały wentylacyjne prowadzone wewnątrz budynku należy zaizolować wełną mineralną grubości 30 mm. </w:t>
      </w:r>
    </w:p>
    <w:p w14:paraId="54122E97" w14:textId="77777777" w:rsidR="00D10B1F" w:rsidRPr="00332BE6" w:rsidRDefault="00D10B1F" w:rsidP="001A446F">
      <w:pPr>
        <w:pStyle w:val="Nagwek2"/>
        <w:spacing w:before="0" w:line="240" w:lineRule="auto"/>
        <w:rPr>
          <w:rFonts w:ascii="Arial Narrow" w:hAnsi="Arial Narrow"/>
          <w:color w:val="auto"/>
          <w:sz w:val="22"/>
          <w:szCs w:val="22"/>
        </w:rPr>
      </w:pPr>
      <w:bookmarkStart w:id="14" w:name="_Toc121470408"/>
      <w:r w:rsidRPr="00332BE6">
        <w:rPr>
          <w:rFonts w:ascii="Arial Narrow" w:hAnsi="Arial Narrow"/>
          <w:color w:val="auto"/>
          <w:sz w:val="22"/>
          <w:szCs w:val="22"/>
        </w:rPr>
        <w:t>4.8 Klimatyzacja</w:t>
      </w:r>
      <w:bookmarkEnd w:id="14"/>
    </w:p>
    <w:p w14:paraId="67D418FB" w14:textId="0487A588" w:rsidR="00D612DD" w:rsidRPr="00332BE6" w:rsidRDefault="00D612DD" w:rsidP="001A446F">
      <w:pPr>
        <w:shd w:val="clear" w:color="auto" w:fill="FFFFFF"/>
        <w:tabs>
          <w:tab w:val="left" w:pos="2310"/>
        </w:tabs>
        <w:suppressAutoHyphens w:val="0"/>
        <w:spacing w:after="0" w:line="240" w:lineRule="auto"/>
        <w:jc w:val="both"/>
        <w:rPr>
          <w:rFonts w:ascii="Arial Narrow" w:hAnsi="Arial Narrow"/>
        </w:rPr>
      </w:pPr>
      <w:r w:rsidRPr="00332BE6">
        <w:rPr>
          <w:rFonts w:ascii="Arial Narrow" w:hAnsi="Arial Narrow"/>
        </w:rPr>
        <w:t>Na podstawie danych wyjściowych (wymiary, kubatura i położenie względem stron świata pomieszczeń, przeszklenie, ilość osób w pomieszczeniach oraz moc zainstalowanych urządzeń elektrycznych) ustalono moc obliczeniową chłodzenia dla poszczególnych pomieszczeń.</w:t>
      </w:r>
    </w:p>
    <w:p w14:paraId="4ECF474C" w14:textId="77777777" w:rsidR="00D612DD" w:rsidRPr="00332BE6" w:rsidRDefault="00D612DD" w:rsidP="001A446F">
      <w:pPr>
        <w:shd w:val="clear" w:color="auto" w:fill="FFFFFF"/>
        <w:tabs>
          <w:tab w:val="left" w:pos="2310"/>
        </w:tabs>
        <w:suppressAutoHyphens w:val="0"/>
        <w:spacing w:after="0" w:line="240" w:lineRule="auto"/>
        <w:jc w:val="both"/>
        <w:rPr>
          <w:rFonts w:ascii="Arial Narrow" w:eastAsia="Times New Roman" w:hAnsi="Arial Narrow" w:cs="Arial"/>
          <w:color w:val="auto"/>
          <w:lang w:eastAsia="pl-PL"/>
        </w:rPr>
      </w:pPr>
      <w:r w:rsidRPr="00332BE6">
        <w:rPr>
          <w:rFonts w:ascii="Arial Narrow" w:hAnsi="Arial Narrow"/>
        </w:rPr>
        <w:t xml:space="preserve">Kierując się wynikami obliczeń dokonano doboru, decydując się na zastosowanie klimatyzatorów ściennych </w:t>
      </w:r>
      <w:proofErr w:type="spellStart"/>
      <w:r w:rsidRPr="00332BE6">
        <w:rPr>
          <w:rFonts w:ascii="Arial Narrow" w:hAnsi="Arial Narrow"/>
        </w:rPr>
        <w:t>split</w:t>
      </w:r>
      <w:proofErr w:type="spellEnd"/>
      <w:r w:rsidRPr="00332BE6">
        <w:rPr>
          <w:rFonts w:ascii="Arial Narrow" w:hAnsi="Arial Narrow"/>
        </w:rPr>
        <w:t xml:space="preserve"> i w jednym przypadku </w:t>
      </w:r>
      <w:proofErr w:type="spellStart"/>
      <w:r w:rsidRPr="00332BE6">
        <w:rPr>
          <w:rFonts w:ascii="Arial Narrow" w:hAnsi="Arial Narrow"/>
        </w:rPr>
        <w:t>multi</w:t>
      </w:r>
      <w:proofErr w:type="spellEnd"/>
      <w:r w:rsidRPr="00332BE6">
        <w:rPr>
          <w:rFonts w:ascii="Arial Narrow" w:hAnsi="Arial Narrow"/>
        </w:rPr>
        <w:t xml:space="preserve"> </w:t>
      </w:r>
      <w:proofErr w:type="spellStart"/>
      <w:r w:rsidRPr="00332BE6">
        <w:rPr>
          <w:rFonts w:ascii="Arial Narrow" w:hAnsi="Arial Narrow"/>
        </w:rPr>
        <w:t>split</w:t>
      </w:r>
      <w:proofErr w:type="spellEnd"/>
      <w:r w:rsidRPr="00332BE6">
        <w:rPr>
          <w:rFonts w:ascii="Arial Narrow" w:hAnsi="Arial Narrow"/>
        </w:rPr>
        <w:t>.</w:t>
      </w:r>
    </w:p>
    <w:p w14:paraId="00EF20F4" w14:textId="77777777" w:rsidR="008018F4" w:rsidRPr="00332BE6" w:rsidRDefault="008018F4"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Zaprojektowano dla pomieszczeń przedszkolnych</w:t>
      </w:r>
      <w:r w:rsidR="00E42BBA" w:rsidRPr="00332BE6">
        <w:rPr>
          <w:rFonts w:ascii="Arial Narrow" w:eastAsia="Times New Roman" w:hAnsi="Arial Narrow" w:cs="Arial"/>
          <w:color w:val="auto"/>
          <w:lang w:eastAsia="pl-PL"/>
        </w:rPr>
        <w:t xml:space="preserve"> pom. nr 12, 16, 17, 20, 21, 24 oraz dla pomieszczenia żłobka pom.nr 3</w:t>
      </w:r>
      <w:r w:rsidRPr="00332BE6">
        <w:rPr>
          <w:rFonts w:ascii="Arial Narrow" w:eastAsia="Times New Roman" w:hAnsi="Arial Narrow" w:cs="Arial"/>
          <w:color w:val="auto"/>
          <w:lang w:eastAsia="pl-PL"/>
        </w:rPr>
        <w:t xml:space="preserve"> system klimatyzacji typu SPLIT z jednostką zewnętrzną dachową oraz jednostką wewnętrzną ścienną. </w:t>
      </w:r>
    </w:p>
    <w:p w14:paraId="70CFEB28"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Wydajność:</w:t>
      </w:r>
    </w:p>
    <w:p w14:paraId="737D5869"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Chłodzenie 7 kW</w:t>
      </w:r>
    </w:p>
    <w:p w14:paraId="2AB5BBB1"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Grzania 8,1 kW</w:t>
      </w:r>
    </w:p>
    <w:p w14:paraId="18EE3F68"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Napięcie 1/230/50 (f/V/</w:t>
      </w:r>
      <w:proofErr w:type="spellStart"/>
      <w:r w:rsidRPr="00332BE6">
        <w:rPr>
          <w:rFonts w:ascii="Arial Narrow" w:eastAsia="Times New Roman" w:hAnsi="Arial Narrow" w:cs="Arial"/>
          <w:color w:val="auto"/>
          <w:lang w:eastAsia="pl-PL"/>
        </w:rPr>
        <w:t>Hz</w:t>
      </w:r>
      <w:proofErr w:type="spellEnd"/>
      <w:r w:rsidRPr="00332BE6">
        <w:rPr>
          <w:rFonts w:ascii="Arial Narrow" w:eastAsia="Times New Roman" w:hAnsi="Arial Narrow" w:cs="Arial"/>
          <w:color w:val="auto"/>
          <w:lang w:eastAsia="pl-PL"/>
        </w:rPr>
        <w:t>)</w:t>
      </w:r>
    </w:p>
    <w:p w14:paraId="070344EA"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Pobór mocy 2,16 kW</w:t>
      </w:r>
    </w:p>
    <w:p w14:paraId="2377671A"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Zakres pracy- chłodzenie -10 - + 43 </w:t>
      </w:r>
      <w:proofErr w:type="spellStart"/>
      <w:r w:rsidRPr="00332BE6">
        <w:rPr>
          <w:rFonts w:ascii="Arial Narrow" w:eastAsia="Times New Roman" w:hAnsi="Arial Narrow" w:cs="Arial"/>
          <w:color w:val="auto"/>
          <w:vertAlign w:val="superscript"/>
          <w:lang w:eastAsia="pl-PL"/>
        </w:rPr>
        <w:t>o</w:t>
      </w:r>
      <w:r w:rsidRPr="00332BE6">
        <w:rPr>
          <w:rFonts w:ascii="Arial Narrow" w:eastAsia="Times New Roman" w:hAnsi="Arial Narrow" w:cs="Arial"/>
          <w:color w:val="auto"/>
          <w:lang w:eastAsia="pl-PL"/>
        </w:rPr>
        <w:t>C</w:t>
      </w:r>
      <w:proofErr w:type="spellEnd"/>
    </w:p>
    <w:p w14:paraId="36BB1CB9"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Zakres pracy- grzanie -15 - + 24 </w:t>
      </w:r>
      <w:proofErr w:type="spellStart"/>
      <w:r w:rsidRPr="00332BE6">
        <w:rPr>
          <w:rFonts w:ascii="Arial Narrow" w:eastAsia="Times New Roman" w:hAnsi="Arial Narrow" w:cs="Arial"/>
          <w:color w:val="auto"/>
          <w:vertAlign w:val="superscript"/>
          <w:lang w:eastAsia="pl-PL"/>
        </w:rPr>
        <w:t>o</w:t>
      </w:r>
      <w:r w:rsidRPr="00332BE6">
        <w:rPr>
          <w:rFonts w:ascii="Arial Narrow" w:eastAsia="Times New Roman" w:hAnsi="Arial Narrow" w:cs="Arial"/>
          <w:color w:val="auto"/>
          <w:lang w:eastAsia="pl-PL"/>
        </w:rPr>
        <w:t>C</w:t>
      </w:r>
      <w:proofErr w:type="spellEnd"/>
    </w:p>
    <w:p w14:paraId="4349BB99"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Wymiary:</w:t>
      </w:r>
    </w:p>
    <w:p w14:paraId="7EAEC6FA"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Jednostka zewnętrzna (S x G x </w:t>
      </w:r>
      <w:proofErr w:type="gramStart"/>
      <w:r w:rsidRPr="00332BE6">
        <w:rPr>
          <w:rFonts w:ascii="Arial Narrow" w:eastAsia="Times New Roman" w:hAnsi="Arial Narrow" w:cs="Arial"/>
          <w:color w:val="auto"/>
          <w:lang w:eastAsia="pl-PL"/>
        </w:rPr>
        <w:t>W)-</w:t>
      </w:r>
      <w:proofErr w:type="gramEnd"/>
      <w:r w:rsidRPr="00332BE6">
        <w:rPr>
          <w:rFonts w:ascii="Arial Narrow" w:eastAsia="Times New Roman" w:hAnsi="Arial Narrow" w:cs="Arial"/>
          <w:color w:val="auto"/>
          <w:lang w:eastAsia="pl-PL"/>
        </w:rPr>
        <w:t xml:space="preserve"> 890/353/697 mm</w:t>
      </w:r>
    </w:p>
    <w:p w14:paraId="12146254"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Jednostka wewnętrzna (S x G x </w:t>
      </w:r>
      <w:proofErr w:type="gramStart"/>
      <w:r w:rsidRPr="00332BE6">
        <w:rPr>
          <w:rFonts w:ascii="Arial Narrow" w:eastAsia="Times New Roman" w:hAnsi="Arial Narrow" w:cs="Arial"/>
          <w:color w:val="auto"/>
          <w:lang w:eastAsia="pl-PL"/>
        </w:rPr>
        <w:t>W)-</w:t>
      </w:r>
      <w:proofErr w:type="gramEnd"/>
      <w:r w:rsidRPr="00332BE6">
        <w:rPr>
          <w:rFonts w:ascii="Arial Narrow" w:eastAsia="Times New Roman" w:hAnsi="Arial Narrow" w:cs="Arial"/>
          <w:color w:val="auto"/>
          <w:lang w:eastAsia="pl-PL"/>
        </w:rPr>
        <w:t xml:space="preserve"> 1125/240/335</w:t>
      </w:r>
    </w:p>
    <w:p w14:paraId="330CED95"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Czynnik chłodniczy R32</w:t>
      </w:r>
    </w:p>
    <w:p w14:paraId="12034865"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Maksymalny przepływ powietrza 1200 m</w:t>
      </w:r>
      <w:r w:rsidRPr="00332BE6">
        <w:rPr>
          <w:rFonts w:ascii="Arial Narrow" w:eastAsia="Times New Roman" w:hAnsi="Arial Narrow" w:cs="Arial"/>
          <w:color w:val="auto"/>
          <w:vertAlign w:val="superscript"/>
          <w:lang w:eastAsia="pl-PL"/>
        </w:rPr>
        <w:t>3</w:t>
      </w:r>
      <w:r w:rsidRPr="00332BE6">
        <w:rPr>
          <w:rFonts w:ascii="Arial Narrow" w:eastAsia="Times New Roman" w:hAnsi="Arial Narrow" w:cs="Arial"/>
          <w:color w:val="auto"/>
          <w:lang w:eastAsia="pl-PL"/>
        </w:rPr>
        <w:t>/h</w:t>
      </w:r>
    </w:p>
    <w:p w14:paraId="0918B48E"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Zaprojektowano dla pomieszczenia żłobka oraz jadalni pom. nr 8, 41 system klimatyzacji typu SPLIT z jednostką zewnętrzną dachową oraz jednostką wewnętrzną ścienną. </w:t>
      </w:r>
    </w:p>
    <w:p w14:paraId="13D368CE"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Wydajność:</w:t>
      </w:r>
    </w:p>
    <w:p w14:paraId="306869AC" w14:textId="77777777" w:rsidR="00E42BBA"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Chłodzenie 5</w:t>
      </w:r>
      <w:r w:rsidR="00E42BBA" w:rsidRPr="00332BE6">
        <w:rPr>
          <w:rFonts w:ascii="Arial Narrow" w:eastAsia="Times New Roman" w:hAnsi="Arial Narrow" w:cs="Arial"/>
          <w:color w:val="auto"/>
          <w:lang w:eastAsia="pl-PL"/>
        </w:rPr>
        <w:t xml:space="preserve"> kW</w:t>
      </w:r>
    </w:p>
    <w:p w14:paraId="30AAC639" w14:textId="77777777" w:rsidR="00E42BBA"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Grzania 5,2</w:t>
      </w:r>
      <w:r w:rsidR="00E42BBA" w:rsidRPr="00332BE6">
        <w:rPr>
          <w:rFonts w:ascii="Arial Narrow" w:eastAsia="Times New Roman" w:hAnsi="Arial Narrow" w:cs="Arial"/>
          <w:color w:val="auto"/>
          <w:lang w:eastAsia="pl-PL"/>
        </w:rPr>
        <w:t xml:space="preserve"> kW</w:t>
      </w:r>
    </w:p>
    <w:p w14:paraId="22835146"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Napięcie 1/230/50 (f/V/</w:t>
      </w:r>
      <w:proofErr w:type="spellStart"/>
      <w:r w:rsidRPr="00332BE6">
        <w:rPr>
          <w:rFonts w:ascii="Arial Narrow" w:eastAsia="Times New Roman" w:hAnsi="Arial Narrow" w:cs="Arial"/>
          <w:color w:val="auto"/>
          <w:lang w:eastAsia="pl-PL"/>
        </w:rPr>
        <w:t>Hz</w:t>
      </w:r>
      <w:proofErr w:type="spellEnd"/>
      <w:r w:rsidRPr="00332BE6">
        <w:rPr>
          <w:rFonts w:ascii="Arial Narrow" w:eastAsia="Times New Roman" w:hAnsi="Arial Narrow" w:cs="Arial"/>
          <w:color w:val="auto"/>
          <w:lang w:eastAsia="pl-PL"/>
        </w:rPr>
        <w:t>)</w:t>
      </w:r>
    </w:p>
    <w:p w14:paraId="22D1B8BB" w14:textId="77777777" w:rsidR="00E42BBA"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Pobór mocy 1,4</w:t>
      </w:r>
      <w:r w:rsidR="00E42BBA" w:rsidRPr="00332BE6">
        <w:rPr>
          <w:rFonts w:ascii="Arial Narrow" w:eastAsia="Times New Roman" w:hAnsi="Arial Narrow" w:cs="Arial"/>
          <w:color w:val="auto"/>
          <w:lang w:eastAsia="pl-PL"/>
        </w:rPr>
        <w:t xml:space="preserve"> kW</w:t>
      </w:r>
    </w:p>
    <w:p w14:paraId="62A8B0A7"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Zakres pracy- chłodzenie -10 - + 43 </w:t>
      </w:r>
      <w:proofErr w:type="spellStart"/>
      <w:r w:rsidRPr="00332BE6">
        <w:rPr>
          <w:rFonts w:ascii="Arial Narrow" w:eastAsia="Times New Roman" w:hAnsi="Arial Narrow" w:cs="Arial"/>
          <w:color w:val="auto"/>
          <w:vertAlign w:val="superscript"/>
          <w:lang w:eastAsia="pl-PL"/>
        </w:rPr>
        <w:t>o</w:t>
      </w:r>
      <w:r w:rsidRPr="00332BE6">
        <w:rPr>
          <w:rFonts w:ascii="Arial Narrow" w:eastAsia="Times New Roman" w:hAnsi="Arial Narrow" w:cs="Arial"/>
          <w:color w:val="auto"/>
          <w:lang w:eastAsia="pl-PL"/>
        </w:rPr>
        <w:t>C</w:t>
      </w:r>
      <w:proofErr w:type="spellEnd"/>
    </w:p>
    <w:p w14:paraId="7C8DE4E2"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Zakres pracy- grzanie -15 - + 24 </w:t>
      </w:r>
      <w:proofErr w:type="spellStart"/>
      <w:r w:rsidRPr="00332BE6">
        <w:rPr>
          <w:rFonts w:ascii="Arial Narrow" w:eastAsia="Times New Roman" w:hAnsi="Arial Narrow" w:cs="Arial"/>
          <w:color w:val="auto"/>
          <w:vertAlign w:val="superscript"/>
          <w:lang w:eastAsia="pl-PL"/>
        </w:rPr>
        <w:t>o</w:t>
      </w:r>
      <w:r w:rsidRPr="00332BE6">
        <w:rPr>
          <w:rFonts w:ascii="Arial Narrow" w:eastAsia="Times New Roman" w:hAnsi="Arial Narrow" w:cs="Arial"/>
          <w:color w:val="auto"/>
          <w:lang w:eastAsia="pl-PL"/>
        </w:rPr>
        <w:t>C</w:t>
      </w:r>
      <w:proofErr w:type="spellEnd"/>
    </w:p>
    <w:p w14:paraId="6A92B9B8"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Wymiary:</w:t>
      </w:r>
    </w:p>
    <w:p w14:paraId="19EBBF5B"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Jednostka zewnętrzna (S x G x </w:t>
      </w:r>
      <w:proofErr w:type="gramStart"/>
      <w:r w:rsidRPr="00332BE6">
        <w:rPr>
          <w:rFonts w:ascii="Arial Narrow" w:eastAsia="Times New Roman" w:hAnsi="Arial Narrow" w:cs="Arial"/>
          <w:color w:val="auto"/>
          <w:lang w:eastAsia="pl-PL"/>
        </w:rPr>
        <w:t>W)-</w:t>
      </w:r>
      <w:proofErr w:type="gramEnd"/>
      <w:r w:rsidRPr="00332BE6">
        <w:rPr>
          <w:rFonts w:ascii="Arial Narrow" w:eastAsia="Times New Roman" w:hAnsi="Arial Narrow" w:cs="Arial"/>
          <w:color w:val="auto"/>
          <w:lang w:eastAsia="pl-PL"/>
        </w:rPr>
        <w:t xml:space="preserve"> </w:t>
      </w:r>
      <w:r w:rsidR="008356CF" w:rsidRPr="00332BE6">
        <w:rPr>
          <w:rFonts w:ascii="Arial Narrow" w:eastAsia="Times New Roman" w:hAnsi="Arial Narrow" w:cs="Arial"/>
          <w:color w:val="auto"/>
          <w:lang w:eastAsia="pl-PL"/>
        </w:rPr>
        <w:t>800/275/553</w:t>
      </w:r>
      <w:r w:rsidRPr="00332BE6">
        <w:rPr>
          <w:rFonts w:ascii="Arial Narrow" w:eastAsia="Times New Roman" w:hAnsi="Arial Narrow" w:cs="Arial"/>
          <w:color w:val="auto"/>
          <w:lang w:eastAsia="pl-PL"/>
        </w:rPr>
        <w:t xml:space="preserve"> mm</w:t>
      </w:r>
    </w:p>
    <w:p w14:paraId="0418D509"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Jednostka wewnętrzna (S x G x </w:t>
      </w:r>
      <w:proofErr w:type="gramStart"/>
      <w:r w:rsidRPr="00332BE6">
        <w:rPr>
          <w:rFonts w:ascii="Arial Narrow" w:eastAsia="Times New Roman" w:hAnsi="Arial Narrow" w:cs="Arial"/>
          <w:color w:val="auto"/>
          <w:lang w:eastAsia="pl-PL"/>
        </w:rPr>
        <w:t>W)-</w:t>
      </w:r>
      <w:proofErr w:type="gramEnd"/>
      <w:r w:rsidRPr="00332BE6">
        <w:rPr>
          <w:rFonts w:ascii="Arial Narrow" w:eastAsia="Times New Roman" w:hAnsi="Arial Narrow" w:cs="Arial"/>
          <w:color w:val="auto"/>
          <w:lang w:eastAsia="pl-PL"/>
        </w:rPr>
        <w:t xml:space="preserve"> </w:t>
      </w:r>
      <w:r w:rsidR="008356CF" w:rsidRPr="00332BE6">
        <w:rPr>
          <w:rFonts w:ascii="Arial Narrow" w:eastAsia="Times New Roman" w:hAnsi="Arial Narrow" w:cs="Arial"/>
          <w:color w:val="auto"/>
          <w:lang w:eastAsia="pl-PL"/>
        </w:rPr>
        <w:t>1008/225/318</w:t>
      </w:r>
    </w:p>
    <w:p w14:paraId="47B17EFB"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Czynnik chłodniczy R32</w:t>
      </w:r>
    </w:p>
    <w:p w14:paraId="7F612C4F" w14:textId="77777777" w:rsidR="00E42BBA" w:rsidRPr="00332BE6" w:rsidRDefault="00E42BBA"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Ma</w:t>
      </w:r>
      <w:r w:rsidR="008356CF" w:rsidRPr="00332BE6">
        <w:rPr>
          <w:rFonts w:ascii="Arial Narrow" w:eastAsia="Times New Roman" w:hAnsi="Arial Narrow" w:cs="Arial"/>
          <w:color w:val="auto"/>
          <w:lang w:eastAsia="pl-PL"/>
        </w:rPr>
        <w:t>ksymalny przepływ powietrza 900</w:t>
      </w:r>
      <w:r w:rsidRPr="00332BE6">
        <w:rPr>
          <w:rFonts w:ascii="Arial Narrow" w:eastAsia="Times New Roman" w:hAnsi="Arial Narrow" w:cs="Arial"/>
          <w:color w:val="auto"/>
          <w:lang w:eastAsia="pl-PL"/>
        </w:rPr>
        <w:t xml:space="preserve"> m</w:t>
      </w:r>
      <w:r w:rsidRPr="00332BE6">
        <w:rPr>
          <w:rFonts w:ascii="Arial Narrow" w:eastAsia="Times New Roman" w:hAnsi="Arial Narrow" w:cs="Arial"/>
          <w:color w:val="auto"/>
          <w:vertAlign w:val="superscript"/>
          <w:lang w:eastAsia="pl-PL"/>
        </w:rPr>
        <w:t>3</w:t>
      </w:r>
      <w:r w:rsidRPr="00332BE6">
        <w:rPr>
          <w:rFonts w:ascii="Arial Narrow" w:eastAsia="Times New Roman" w:hAnsi="Arial Narrow" w:cs="Arial"/>
          <w:color w:val="auto"/>
          <w:lang w:eastAsia="pl-PL"/>
        </w:rPr>
        <w:t>/h</w:t>
      </w:r>
    </w:p>
    <w:p w14:paraId="395EA70B"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Zaprojektowano dla pom. nr 52, 49, 48, 47, 44, 43 system klimatyzacji typu MULTISPLIT z jednostką zewnętrzną dachową oraz jednostką wewnętrzną ścienną. </w:t>
      </w:r>
    </w:p>
    <w:p w14:paraId="7F3B1F5E"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Wydajność:</w:t>
      </w:r>
    </w:p>
    <w:p w14:paraId="1A2F5934"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Chłodzenie 2,6kW</w:t>
      </w:r>
    </w:p>
    <w:p w14:paraId="257DE3B4"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Grzania 2,8 kW</w:t>
      </w:r>
    </w:p>
    <w:p w14:paraId="699532A0"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Napięcie 1/230/50 (f/V/</w:t>
      </w:r>
      <w:proofErr w:type="spellStart"/>
      <w:r w:rsidRPr="00332BE6">
        <w:rPr>
          <w:rFonts w:ascii="Arial Narrow" w:eastAsia="Times New Roman" w:hAnsi="Arial Narrow" w:cs="Arial"/>
          <w:color w:val="auto"/>
          <w:lang w:eastAsia="pl-PL"/>
        </w:rPr>
        <w:t>Hz</w:t>
      </w:r>
      <w:proofErr w:type="spellEnd"/>
      <w:r w:rsidRPr="00332BE6">
        <w:rPr>
          <w:rFonts w:ascii="Arial Narrow" w:eastAsia="Times New Roman" w:hAnsi="Arial Narrow" w:cs="Arial"/>
          <w:color w:val="auto"/>
          <w:lang w:eastAsia="pl-PL"/>
        </w:rPr>
        <w:t>)</w:t>
      </w:r>
    </w:p>
    <w:p w14:paraId="1BC413D8"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Pobór mocy 0,8 kW</w:t>
      </w:r>
    </w:p>
    <w:p w14:paraId="4C3A18A4"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Zakres pracy- chłodzenie -10 - + 43 </w:t>
      </w:r>
      <w:proofErr w:type="spellStart"/>
      <w:r w:rsidRPr="00332BE6">
        <w:rPr>
          <w:rFonts w:ascii="Arial Narrow" w:eastAsia="Times New Roman" w:hAnsi="Arial Narrow" w:cs="Arial"/>
          <w:color w:val="auto"/>
          <w:vertAlign w:val="superscript"/>
          <w:lang w:eastAsia="pl-PL"/>
        </w:rPr>
        <w:t>o</w:t>
      </w:r>
      <w:r w:rsidRPr="00332BE6">
        <w:rPr>
          <w:rFonts w:ascii="Arial Narrow" w:eastAsia="Times New Roman" w:hAnsi="Arial Narrow" w:cs="Arial"/>
          <w:color w:val="auto"/>
          <w:lang w:eastAsia="pl-PL"/>
        </w:rPr>
        <w:t>C</w:t>
      </w:r>
      <w:proofErr w:type="spellEnd"/>
    </w:p>
    <w:p w14:paraId="6BD016E1"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Zakres pracy- grzanie -15 - + 24 </w:t>
      </w:r>
      <w:proofErr w:type="spellStart"/>
      <w:r w:rsidRPr="00332BE6">
        <w:rPr>
          <w:rFonts w:ascii="Arial Narrow" w:eastAsia="Times New Roman" w:hAnsi="Arial Narrow" w:cs="Arial"/>
          <w:color w:val="auto"/>
          <w:vertAlign w:val="superscript"/>
          <w:lang w:eastAsia="pl-PL"/>
        </w:rPr>
        <w:t>o</w:t>
      </w:r>
      <w:r w:rsidRPr="00332BE6">
        <w:rPr>
          <w:rFonts w:ascii="Arial Narrow" w:eastAsia="Times New Roman" w:hAnsi="Arial Narrow" w:cs="Arial"/>
          <w:color w:val="auto"/>
          <w:lang w:eastAsia="pl-PL"/>
        </w:rPr>
        <w:t>C</w:t>
      </w:r>
      <w:proofErr w:type="spellEnd"/>
    </w:p>
    <w:p w14:paraId="290AA4A2"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Wymiary:</w:t>
      </w:r>
    </w:p>
    <w:p w14:paraId="185AAE1A"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Jednostka zewnętrzna (S x G x </w:t>
      </w:r>
      <w:proofErr w:type="gramStart"/>
      <w:r w:rsidRPr="00332BE6">
        <w:rPr>
          <w:rFonts w:ascii="Arial Narrow" w:eastAsia="Times New Roman" w:hAnsi="Arial Narrow" w:cs="Arial"/>
          <w:color w:val="auto"/>
          <w:lang w:eastAsia="pl-PL"/>
        </w:rPr>
        <w:t>W)-</w:t>
      </w:r>
      <w:proofErr w:type="gramEnd"/>
      <w:r w:rsidRPr="00332BE6">
        <w:rPr>
          <w:rFonts w:ascii="Arial Narrow" w:eastAsia="Times New Roman" w:hAnsi="Arial Narrow" w:cs="Arial"/>
          <w:color w:val="auto"/>
          <w:lang w:eastAsia="pl-PL"/>
        </w:rPr>
        <w:t xml:space="preserve"> 700/245/544 mm (1 szt.)</w:t>
      </w:r>
    </w:p>
    <w:p w14:paraId="69D5C75A"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 xml:space="preserve">Jednostka wewnętrzna (S x G x </w:t>
      </w:r>
      <w:proofErr w:type="gramStart"/>
      <w:r w:rsidRPr="00332BE6">
        <w:rPr>
          <w:rFonts w:ascii="Arial Narrow" w:eastAsia="Times New Roman" w:hAnsi="Arial Narrow" w:cs="Arial"/>
          <w:color w:val="auto"/>
          <w:lang w:eastAsia="pl-PL"/>
        </w:rPr>
        <w:t>W)-</w:t>
      </w:r>
      <w:proofErr w:type="gramEnd"/>
      <w:r w:rsidRPr="00332BE6">
        <w:rPr>
          <w:rFonts w:ascii="Arial Narrow" w:eastAsia="Times New Roman" w:hAnsi="Arial Narrow" w:cs="Arial"/>
          <w:color w:val="auto"/>
          <w:lang w:eastAsia="pl-PL"/>
        </w:rPr>
        <w:t xml:space="preserve"> 820/195/280 (6 szt.)</w:t>
      </w:r>
    </w:p>
    <w:p w14:paraId="494DB278"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lastRenderedPageBreak/>
        <w:t>Czynnik chłodniczy R32</w:t>
      </w:r>
    </w:p>
    <w:p w14:paraId="44C47937" w14:textId="77777777" w:rsidR="008356CF" w:rsidRPr="00332BE6" w:rsidRDefault="008356CF"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eastAsia="Times New Roman" w:hAnsi="Arial Narrow" w:cs="Arial"/>
          <w:color w:val="auto"/>
          <w:lang w:eastAsia="pl-PL"/>
        </w:rPr>
        <w:t>Maksymalny przepływ powietrza 2100 m</w:t>
      </w:r>
      <w:r w:rsidRPr="00332BE6">
        <w:rPr>
          <w:rFonts w:ascii="Arial Narrow" w:eastAsia="Times New Roman" w:hAnsi="Arial Narrow" w:cs="Arial"/>
          <w:color w:val="auto"/>
          <w:vertAlign w:val="superscript"/>
          <w:lang w:eastAsia="pl-PL"/>
        </w:rPr>
        <w:t>3</w:t>
      </w:r>
      <w:r w:rsidRPr="00332BE6">
        <w:rPr>
          <w:rFonts w:ascii="Arial Narrow" w:eastAsia="Times New Roman" w:hAnsi="Arial Narrow" w:cs="Arial"/>
          <w:color w:val="auto"/>
          <w:lang w:eastAsia="pl-PL"/>
        </w:rPr>
        <w:t>/h</w:t>
      </w:r>
    </w:p>
    <w:p w14:paraId="642E3919" w14:textId="0E475A34" w:rsidR="00D612DD" w:rsidRPr="00332BE6" w:rsidRDefault="00D612DD" w:rsidP="001A446F">
      <w:pPr>
        <w:shd w:val="clear" w:color="auto" w:fill="FFFFFF"/>
        <w:suppressAutoHyphens w:val="0"/>
        <w:spacing w:after="0" w:line="240" w:lineRule="auto"/>
        <w:jc w:val="both"/>
        <w:rPr>
          <w:rFonts w:ascii="Arial Narrow" w:hAnsi="Arial Narrow"/>
        </w:rPr>
      </w:pPr>
      <w:r w:rsidRPr="00332BE6">
        <w:rPr>
          <w:rFonts w:ascii="Arial Narrow" w:hAnsi="Arial Narrow"/>
        </w:rPr>
        <w:t xml:space="preserve">Do wykonania instalacji chłodniczej należy stosować certyfikowane rury miedziane chłodnicze, bezszwowe, preizolowane z fabrycznie nałożoną otuliną z pianki termoizolacyjnej o grubości min. 9 mm, zgodne z normą EN 12735-1, np. </w:t>
      </w:r>
      <w:proofErr w:type="spellStart"/>
      <w:r w:rsidRPr="00332BE6">
        <w:rPr>
          <w:rFonts w:ascii="Arial Narrow" w:hAnsi="Arial Narrow"/>
        </w:rPr>
        <w:t>armacell</w:t>
      </w:r>
      <w:proofErr w:type="spellEnd"/>
      <w:r w:rsidRPr="00332BE6">
        <w:rPr>
          <w:rFonts w:ascii="Arial Narrow" w:hAnsi="Arial Narrow"/>
        </w:rPr>
        <w:t xml:space="preserve"> z izolacją </w:t>
      </w:r>
      <w:proofErr w:type="spellStart"/>
      <w:r w:rsidRPr="00332BE6">
        <w:rPr>
          <w:rFonts w:ascii="Arial Narrow" w:hAnsi="Arial Narrow"/>
        </w:rPr>
        <w:t>Tubolit</w:t>
      </w:r>
      <w:proofErr w:type="spellEnd"/>
      <w:r w:rsidRPr="00332BE6">
        <w:rPr>
          <w:rFonts w:ascii="Arial Narrow" w:hAnsi="Arial Narrow"/>
        </w:rPr>
        <w:t>. Nie dopuszcza się wykonywania połączeń przewodów miedzianych między złączami na skraplaczu i parowniku, a izolacja nie może posiadać żadnych przerw w przejściach przez osłony zwłaszcza w przejściach przez ściany.</w:t>
      </w:r>
    </w:p>
    <w:p w14:paraId="3B402DB1" w14:textId="625C286C" w:rsidR="00E42BBA" w:rsidRPr="00332BE6" w:rsidRDefault="00D612DD" w:rsidP="001A446F">
      <w:pPr>
        <w:shd w:val="clear" w:color="auto" w:fill="FFFFFF"/>
        <w:suppressAutoHyphens w:val="0"/>
        <w:spacing w:after="0" w:line="240" w:lineRule="auto"/>
        <w:jc w:val="both"/>
        <w:rPr>
          <w:rFonts w:ascii="Arial Narrow" w:eastAsia="Times New Roman" w:hAnsi="Arial Narrow" w:cs="Arial"/>
          <w:color w:val="auto"/>
          <w:lang w:eastAsia="pl-PL"/>
        </w:rPr>
      </w:pPr>
      <w:r w:rsidRPr="00332BE6">
        <w:rPr>
          <w:rFonts w:ascii="Arial Narrow" w:hAnsi="Arial Narrow"/>
        </w:rPr>
        <w:t>Wykonać instalację grawitacyjnego odpływu skroplin z klimatyzatorów za pomocą przewodu igielitowego na odcinkach wewnątrz pomieszczeń oraz rurek PCV o średnicy Dn15 przymocowanych uchwytami</w:t>
      </w:r>
      <w:r w:rsidR="00E07BDE" w:rsidRPr="00332BE6">
        <w:rPr>
          <w:rFonts w:ascii="Arial Narrow" w:hAnsi="Arial Narrow"/>
        </w:rPr>
        <w:t xml:space="preserve"> do konstrukcji budynku, odprowadzenie skroplin do kanalizacji sanitarnej. </w:t>
      </w:r>
    </w:p>
    <w:p w14:paraId="2825C189" w14:textId="77777777" w:rsidR="00371D4C" w:rsidRPr="00332BE6" w:rsidRDefault="008018F4" w:rsidP="001A446F">
      <w:pPr>
        <w:suppressAutoHyphens w:val="0"/>
        <w:autoSpaceDE w:val="0"/>
        <w:autoSpaceDN w:val="0"/>
        <w:adjustRightInd w:val="0"/>
        <w:spacing w:after="0" w:line="240" w:lineRule="auto"/>
        <w:jc w:val="both"/>
        <w:rPr>
          <w:rFonts w:ascii="Arial Narrow" w:eastAsia="TimesNewRomanPSMT" w:hAnsi="Arial Narrow" w:cstheme="minorHAnsi"/>
          <w:color w:val="auto"/>
        </w:rPr>
      </w:pPr>
      <w:r w:rsidRPr="00332BE6">
        <w:rPr>
          <w:rFonts w:ascii="Arial Narrow" w:eastAsia="Times New Roman" w:hAnsi="Arial Narrow" w:cs="Arial"/>
          <w:color w:val="auto"/>
          <w:lang w:eastAsia="pl-PL"/>
        </w:rPr>
        <w:t xml:space="preserve">Lokalizacja poszczególnych jednostek zewnętrznych oraz wewnętrznych została pokazana w części graficznej opracowania. </w:t>
      </w:r>
    </w:p>
    <w:p w14:paraId="519D1003" w14:textId="77777777" w:rsidR="00D10B1F" w:rsidRPr="00332BE6" w:rsidRDefault="00D10B1F" w:rsidP="001A446F">
      <w:pPr>
        <w:suppressAutoHyphens w:val="0"/>
        <w:autoSpaceDE w:val="0"/>
        <w:autoSpaceDN w:val="0"/>
        <w:adjustRightInd w:val="0"/>
        <w:spacing w:after="0" w:line="240" w:lineRule="auto"/>
        <w:jc w:val="both"/>
        <w:rPr>
          <w:rFonts w:ascii="Arial Narrow" w:eastAsia="TimesNewRomanPSMT" w:hAnsi="Arial Narrow" w:cstheme="minorHAnsi"/>
          <w:color w:val="auto"/>
        </w:rPr>
      </w:pPr>
    </w:p>
    <w:p w14:paraId="637410DA" w14:textId="1320BD98" w:rsidR="0056647B" w:rsidRPr="00332BE6" w:rsidRDefault="00DB501C" w:rsidP="001A446F">
      <w:pPr>
        <w:pStyle w:val="Nagwek1"/>
        <w:spacing w:before="0" w:line="240" w:lineRule="auto"/>
        <w:rPr>
          <w:rFonts w:ascii="Arial Narrow" w:eastAsia="TimesNewRomanPSMT" w:hAnsi="Arial Narrow"/>
          <w:b/>
          <w:color w:val="auto"/>
          <w:sz w:val="22"/>
          <w:szCs w:val="22"/>
        </w:rPr>
      </w:pPr>
      <w:bookmarkStart w:id="15" w:name="_Toc121470409"/>
      <w:r w:rsidRPr="00332BE6">
        <w:rPr>
          <w:rFonts w:ascii="Arial Narrow" w:eastAsia="TimesNewRomanPSMT" w:hAnsi="Arial Narrow"/>
          <w:b/>
          <w:color w:val="auto"/>
          <w:sz w:val="22"/>
          <w:szCs w:val="22"/>
        </w:rPr>
        <w:t>5.Uwagi końcowe</w:t>
      </w:r>
      <w:bookmarkEnd w:id="15"/>
    </w:p>
    <w:p w14:paraId="76B76E0F"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Wszystkie wymiary należy sprawdzić,</w:t>
      </w:r>
    </w:p>
    <w:p w14:paraId="760620BE"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00000"/>
        </w:rPr>
        <w:t xml:space="preserve">- </w:t>
      </w:r>
      <w:r w:rsidRPr="00332BE6">
        <w:rPr>
          <w:rFonts w:ascii="Arial Narrow" w:eastAsia="Calibri,Bold" w:hAnsi="Arial Narrow" w:cs="Calibri,Bold"/>
          <w:bCs/>
          <w:color w:val="000000"/>
        </w:rPr>
        <w:t>Wszystkie rozbieżności między stanem faktycznym, a projektowanym należy omówić z projektantem w</w:t>
      </w:r>
    </w:p>
    <w:p w14:paraId="64231D6B"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trakcie realizacji, ewentualne kolizje zostaną rozwiązane w trakcie nadzoru autorskiego,</w:t>
      </w:r>
    </w:p>
    <w:p w14:paraId="322C9093"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00000"/>
        </w:rPr>
        <w:t xml:space="preserve">- </w:t>
      </w:r>
      <w:r w:rsidRPr="00332BE6">
        <w:rPr>
          <w:rFonts w:ascii="Arial Narrow" w:eastAsia="Calibri,Bold" w:hAnsi="Arial Narrow" w:cs="Calibri,Bold"/>
          <w:bCs/>
          <w:color w:val="000000"/>
        </w:rPr>
        <w:t>W projekcie podano przykładowe rodzaje materiałów, dopuszcza się montaż innych materiałów o</w:t>
      </w:r>
    </w:p>
    <w:p w14:paraId="72B33728"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parametrach nie gorszych niż podano przykładowe po uzyskaniu akceptacji Projektanta i Inwestora,</w:t>
      </w:r>
    </w:p>
    <w:p w14:paraId="6057FEFA"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00000"/>
        </w:rPr>
        <w:t xml:space="preserve">- </w:t>
      </w:r>
      <w:r w:rsidRPr="00332BE6">
        <w:rPr>
          <w:rFonts w:ascii="Arial Narrow" w:eastAsia="Calibri,Bold" w:hAnsi="Arial Narrow" w:cs="Calibri,Bold"/>
          <w:bCs/>
          <w:color w:val="000000"/>
        </w:rPr>
        <w:t>Montaż wszystkich urządzeń wykonać zgodnie z wytycznymi producenta,</w:t>
      </w:r>
    </w:p>
    <w:p w14:paraId="2ADDA9FE"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00000"/>
        </w:rPr>
        <w:t xml:space="preserve">- </w:t>
      </w:r>
      <w:r w:rsidRPr="00332BE6">
        <w:rPr>
          <w:rFonts w:ascii="Arial Narrow" w:eastAsia="Calibri,Bold" w:hAnsi="Arial Narrow" w:cs="Calibri,Bold"/>
          <w:bCs/>
          <w:color w:val="000000"/>
        </w:rPr>
        <w:t>Wszystkie zastosowane urządzenia i materiały muszą posiadać aprobaty techniczne i atesty,</w:t>
      </w:r>
    </w:p>
    <w:p w14:paraId="14CF41B4"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00000"/>
        </w:rPr>
        <w:t xml:space="preserve">- </w:t>
      </w:r>
      <w:r w:rsidRPr="00332BE6">
        <w:rPr>
          <w:rFonts w:ascii="Arial Narrow" w:eastAsia="Calibri,Bold" w:hAnsi="Arial Narrow" w:cs="Calibri,Bold"/>
          <w:bCs/>
          <w:color w:val="000000"/>
        </w:rPr>
        <w:t>Roboty nieujęte w dokumentacji a wynikające z technologii budowy, zastosowania materiałów lub</w:t>
      </w:r>
    </w:p>
    <w:p w14:paraId="6E18545B"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montażu urządzeń powinny być uwzględnione w kosztorysie ofertowym Wykonawcy, a brak ich</w:t>
      </w:r>
    </w:p>
    <w:p w14:paraId="36690937"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wyszczególnienia w dokumentacji nie może stanowić podstawy do roszczeń finansowych Wykonawcy w</w:t>
      </w:r>
    </w:p>
    <w:p w14:paraId="76935B05"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stosunku do Inwestora lub Biura Projektów,</w:t>
      </w:r>
    </w:p>
    <w:p w14:paraId="0E17B911"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00000"/>
        </w:rPr>
        <w:t xml:space="preserve">- </w:t>
      </w:r>
      <w:r w:rsidRPr="00332BE6">
        <w:rPr>
          <w:rFonts w:ascii="Arial Narrow" w:eastAsia="Calibri,Bold" w:hAnsi="Arial Narrow" w:cs="Calibri,Bold"/>
          <w:bCs/>
          <w:color w:val="000000"/>
        </w:rPr>
        <w:t>Rury i armatura wody pitnej muszą mieć atest Państwowego Zakładu Higieny,</w:t>
      </w:r>
    </w:p>
    <w:p w14:paraId="3F238A88"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00000"/>
        </w:rPr>
        <w:t xml:space="preserve">- </w:t>
      </w:r>
      <w:r w:rsidRPr="00332BE6">
        <w:rPr>
          <w:rFonts w:ascii="Arial Narrow" w:eastAsia="Calibri,Bold" w:hAnsi="Arial Narrow" w:cs="Calibri,Bold"/>
          <w:bCs/>
          <w:color w:val="000000"/>
        </w:rPr>
        <w:t>Wszystkie prace należy wykonać zgodnie z obowiązującymi przepisami bhp pod nadzorem osób</w:t>
      </w:r>
    </w:p>
    <w:p w14:paraId="51865693"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uprawnionych,</w:t>
      </w:r>
    </w:p>
    <w:p w14:paraId="29B43712"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Instalację wodociągową należy wykonać i odbierać zgodnie z „Warunkami Technicznymi Wykonania i</w:t>
      </w:r>
    </w:p>
    <w:p w14:paraId="01B17613"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Odbioru Instalacji Wodociągowych” - wymagania techniczne COBRTI INSTAL zeszyt 7 (lipiec 2003),</w:t>
      </w:r>
    </w:p>
    <w:p w14:paraId="100B63CA"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10101"/>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10101"/>
        </w:rPr>
        <w:t>Instalację kanalizacyjną należy wykonać i odbierać zgodnie z „Warunkami technicznymi wykonania i</w:t>
      </w:r>
    </w:p>
    <w:p w14:paraId="1FFFE84C"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10101"/>
        </w:rPr>
      </w:pPr>
      <w:r w:rsidRPr="00332BE6">
        <w:rPr>
          <w:rFonts w:ascii="Arial Narrow" w:eastAsia="Calibri,Bold" w:hAnsi="Arial Narrow" w:cs="Calibri,Bold"/>
          <w:bCs/>
          <w:color w:val="010101"/>
        </w:rPr>
        <w:t>odbioru instalacji kanalizacyjnych” – wymagania techniczne COBRTI INSTAL zeszyt 12 (wrzesień 2006).</w:t>
      </w:r>
    </w:p>
    <w:p w14:paraId="377F60A9"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Instalację c.o. należy wykonać i odbierać zgodnie z „Warunkami Technicznymi Wykonania i Odbioru</w:t>
      </w:r>
    </w:p>
    <w:p w14:paraId="2CABFDF3"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Robot Instalacji centralnego Ogrzewania” - wymagania techniczne COBRTI INSTAL zeszyt 6 (maj 2003).</w:t>
      </w:r>
    </w:p>
    <w:p w14:paraId="5D3A22DA"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10101"/>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10101"/>
        </w:rPr>
        <w:t>Elementy instalacji, urządzenia i wyposażenie wbudowane powinny posiadać certyfikat na znak</w:t>
      </w:r>
    </w:p>
    <w:p w14:paraId="1A57DB4A"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10101"/>
        </w:rPr>
      </w:pPr>
      <w:r w:rsidRPr="00332BE6">
        <w:rPr>
          <w:rFonts w:ascii="Arial Narrow" w:eastAsia="Calibri,Bold" w:hAnsi="Arial Narrow" w:cs="Calibri,Bold"/>
          <w:bCs/>
          <w:color w:val="010101"/>
        </w:rPr>
        <w:t>bezpieczeństwa lub certyfikat (deklarację) zgodności z PN,</w:t>
      </w:r>
    </w:p>
    <w:p w14:paraId="37847469"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Wbudowane materiały i urządzenia winny posiadać aktualne świadectwo dopuszczenia do stosowania w</w:t>
      </w:r>
    </w:p>
    <w:p w14:paraId="6F72A168"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budownictwie (wydane np. przez ITB COBRTI INSTAL),</w:t>
      </w:r>
    </w:p>
    <w:p w14:paraId="1BA6F4A4"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Instalacje montować należy zgodnie z instrukcjami montażowymi wydanymi przez producentów</w:t>
      </w:r>
    </w:p>
    <w:p w14:paraId="6F03F3BE"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zastosowanych materiałów i urządzeń,</w:t>
      </w:r>
    </w:p>
    <w:p w14:paraId="05AABAC3"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Na przewodach instalacji wodnych stosować punkty przesuwne i stałe zgodnie z wytycznymi producenta</w:t>
      </w:r>
    </w:p>
    <w:p w14:paraId="01CB6C56"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dobranego systemu,</w:t>
      </w:r>
    </w:p>
    <w:p w14:paraId="7407DA22"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Przewody montować z użyciem systemowych mocowań w dopasowaniu do rzeczywiście wykonanej</w:t>
      </w:r>
    </w:p>
    <w:p w14:paraId="6C4841B6"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konstrukcji budynku, układów technologicznych, innych instalacji wewnętrznych oraz lokalizacji i rzędnych</w:t>
      </w:r>
    </w:p>
    <w:p w14:paraId="2B0DE186"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przyborów sanitarnych,</w:t>
      </w:r>
    </w:p>
    <w:p w14:paraId="4E9195A4"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Zapewnić dostęp do zaworów montowanych wewnątrz zabudowy lekkiej i ponad sufitami</w:t>
      </w:r>
    </w:p>
    <w:p w14:paraId="422684C0"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podwieszanymi,</w:t>
      </w:r>
    </w:p>
    <w:p w14:paraId="5ABFA13A"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Metalowe części instalacji oraz armaturę należy uziemić,</w:t>
      </w:r>
    </w:p>
    <w:p w14:paraId="049901FE"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W projekcie zaproponowano przykładowych dostawców oraz typy urządzeń; dopuszcza się zastosowanie</w:t>
      </w:r>
    </w:p>
    <w:p w14:paraId="7CEE3188"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odpowiedników o równoważnych parametrach technicznych,</w:t>
      </w:r>
    </w:p>
    <w:p w14:paraId="58EF1A74"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Poziomy kanalizacji bytowej należy prowadzić z określonym spadkiem i w kierunku przyłącza, zgodnie z</w:t>
      </w:r>
    </w:p>
    <w:p w14:paraId="67D6AB48"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częścią graficzną opracowania,</w:t>
      </w:r>
    </w:p>
    <w:p w14:paraId="3175CC83"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Mocowanie przewodów do przegród budowlanych powinno nie dopuszczać do powstawania i</w:t>
      </w:r>
    </w:p>
    <w:p w14:paraId="0F3391E3"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rozchodzenia się hałasu i drgań. Poziom dźwięku od instalacji nie powinien przekraczać dopuszczalnych</w:t>
      </w:r>
    </w:p>
    <w:p w14:paraId="48707234"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Calibri,Bold"/>
          <w:bCs/>
          <w:color w:val="000000"/>
        </w:rPr>
        <w:t>wartości określonych w PN-87/B-02151/02,</w:t>
      </w:r>
    </w:p>
    <w:p w14:paraId="1CDA0C56"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Minimalna odległość przewodów kanalizacyjnych od przewodów cieplnych powinna wynosić 0,1 m, a w</w:t>
      </w:r>
    </w:p>
    <w:p w14:paraId="7417F1BE"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proofErr w:type="gramStart"/>
      <w:r w:rsidRPr="00332BE6">
        <w:rPr>
          <w:rFonts w:ascii="Arial Narrow" w:eastAsia="Calibri,Bold" w:hAnsi="Arial Narrow" w:cs="Calibri,Bold"/>
          <w:bCs/>
          <w:color w:val="000000"/>
        </w:rPr>
        <w:lastRenderedPageBreak/>
        <w:t>przypadku</w:t>
      </w:r>
      <w:proofErr w:type="gramEnd"/>
      <w:r w:rsidRPr="00332BE6">
        <w:rPr>
          <w:rFonts w:ascii="Arial Narrow" w:eastAsia="Calibri,Bold" w:hAnsi="Arial Narrow" w:cs="Calibri,Bold"/>
          <w:bCs/>
          <w:color w:val="000000"/>
        </w:rPr>
        <w:t xml:space="preserve"> gdy odległość ta jest mniejsza, należy zastosować izolację termiczną,</w:t>
      </w:r>
    </w:p>
    <w:p w14:paraId="55A1F032" w14:textId="77777777" w:rsidR="00D56198" w:rsidRPr="00332BE6" w:rsidRDefault="00D56198" w:rsidP="001A446F">
      <w:pPr>
        <w:suppressAutoHyphens w:val="0"/>
        <w:autoSpaceDE w:val="0"/>
        <w:autoSpaceDN w:val="0"/>
        <w:adjustRightInd w:val="0"/>
        <w:spacing w:after="0" w:line="240" w:lineRule="auto"/>
        <w:jc w:val="both"/>
        <w:rPr>
          <w:rFonts w:ascii="Arial Narrow" w:eastAsia="Calibri,Bold" w:hAnsi="Arial Narrow" w:cs="Calibri,Bold"/>
          <w:bCs/>
          <w:color w:val="000000"/>
        </w:rPr>
      </w:pPr>
      <w:r w:rsidRPr="00332BE6">
        <w:rPr>
          <w:rFonts w:ascii="Arial Narrow" w:eastAsia="Calibri,Bold" w:hAnsi="Arial Narrow" w:cs="Helvetica"/>
          <w:color w:val="010101"/>
        </w:rPr>
        <w:t xml:space="preserve">- </w:t>
      </w:r>
      <w:r w:rsidRPr="00332BE6">
        <w:rPr>
          <w:rFonts w:ascii="Arial Narrow" w:eastAsia="Calibri,Bold" w:hAnsi="Arial Narrow" w:cs="Calibri,Bold"/>
          <w:bCs/>
          <w:color w:val="000000"/>
        </w:rPr>
        <w:t>Podpory pionów kanalizacyjnych zgodnie z wytycznymi producenta systemu mocowań, w punktach</w:t>
      </w:r>
    </w:p>
    <w:p w14:paraId="408896D7" w14:textId="77777777" w:rsidR="00EE3C4C" w:rsidRPr="00332BE6" w:rsidRDefault="00D56198" w:rsidP="001A446F">
      <w:pPr>
        <w:spacing w:after="0" w:line="240" w:lineRule="auto"/>
        <w:jc w:val="both"/>
        <w:rPr>
          <w:rFonts w:ascii="Arial Narrow" w:eastAsiaTheme="minorHAnsi" w:hAnsi="Arial Narrow" w:cstheme="minorHAnsi"/>
          <w:color w:val="auto"/>
        </w:rPr>
      </w:pPr>
      <w:r w:rsidRPr="00332BE6">
        <w:rPr>
          <w:rFonts w:ascii="Arial Narrow" w:eastAsia="Calibri,Bold" w:hAnsi="Arial Narrow" w:cs="Calibri,Bold"/>
          <w:bCs/>
          <w:color w:val="000000"/>
        </w:rPr>
        <w:t>odpływu należy stosować dodatkowe mocowania.</w:t>
      </w:r>
      <w:r w:rsidR="0056647B" w:rsidRPr="00332BE6">
        <w:rPr>
          <w:rFonts w:ascii="Arial Narrow" w:eastAsiaTheme="minorHAnsi" w:hAnsi="Arial Narrow" w:cstheme="minorHAnsi"/>
          <w:color w:val="auto"/>
        </w:rPr>
        <w:t>6. Wszelkie odstępstwa od projektu uzgadniać z autorem niniejszego opracowania.</w:t>
      </w:r>
    </w:p>
    <w:p w14:paraId="530F866E" w14:textId="77777777" w:rsidR="00E266A5" w:rsidRPr="00332BE6" w:rsidRDefault="00E266A5" w:rsidP="001A446F">
      <w:pPr>
        <w:spacing w:after="0" w:line="240" w:lineRule="auto"/>
        <w:jc w:val="both"/>
        <w:rPr>
          <w:rFonts w:ascii="Arial Narrow" w:eastAsiaTheme="minorHAnsi" w:hAnsi="Arial Narrow" w:cstheme="minorHAnsi"/>
          <w:color w:val="auto"/>
        </w:rPr>
      </w:pPr>
    </w:p>
    <w:p w14:paraId="22F4F45D" w14:textId="6499A308" w:rsidR="000F5A38" w:rsidRPr="00332BE6" w:rsidRDefault="003C4C52" w:rsidP="001A446F">
      <w:pPr>
        <w:pStyle w:val="Nagwek1"/>
        <w:numPr>
          <w:ilvl w:val="0"/>
          <w:numId w:val="23"/>
        </w:numPr>
        <w:spacing w:before="0" w:line="240" w:lineRule="auto"/>
        <w:rPr>
          <w:rFonts w:ascii="Arial Narrow" w:hAnsi="Arial Narrow"/>
          <w:b/>
          <w:color w:val="auto"/>
          <w:sz w:val="22"/>
          <w:szCs w:val="22"/>
        </w:rPr>
      </w:pPr>
      <w:bookmarkStart w:id="16" w:name="_Toc121470410"/>
      <w:r w:rsidRPr="00332BE6">
        <w:rPr>
          <w:rFonts w:ascii="Arial Narrow" w:hAnsi="Arial Narrow"/>
          <w:b/>
          <w:color w:val="auto"/>
          <w:sz w:val="22"/>
          <w:szCs w:val="22"/>
        </w:rPr>
        <w:t>Informacja Bezpieczeństwa i ochrony zdrowia</w:t>
      </w:r>
      <w:bookmarkEnd w:id="16"/>
    </w:p>
    <w:p w14:paraId="2A4F6024"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CZĘŚĆ OPISOWA</w:t>
      </w:r>
    </w:p>
    <w:p w14:paraId="4227FC13"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Zakres robot oraz kolejność realizacji</w:t>
      </w:r>
    </w:p>
    <w:p w14:paraId="12FE4B2F"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xml:space="preserve">Inwestycja obejmuje wykonanie instalacji sanitarnych wewnętrznych </w:t>
      </w:r>
      <w:proofErr w:type="spellStart"/>
      <w:r w:rsidRPr="00332BE6">
        <w:rPr>
          <w:rFonts w:ascii="Arial Narrow" w:eastAsia="Calibri,Bold" w:hAnsi="Arial Narrow" w:cs="Calibri"/>
          <w:color w:val="auto"/>
        </w:rPr>
        <w:t>wod-kan</w:t>
      </w:r>
      <w:proofErr w:type="spellEnd"/>
      <w:r w:rsidRPr="00332BE6">
        <w:rPr>
          <w:rFonts w:ascii="Arial Narrow" w:eastAsia="Calibri,Bold" w:hAnsi="Arial Narrow" w:cs="Calibri"/>
          <w:color w:val="auto"/>
        </w:rPr>
        <w:t>, c.o., instalacji</w:t>
      </w:r>
    </w:p>
    <w:p w14:paraId="4096FB3A"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hydra</w:t>
      </w:r>
      <w:r w:rsidR="00DB501C" w:rsidRPr="00332BE6">
        <w:rPr>
          <w:rFonts w:ascii="Arial Narrow" w:eastAsia="Calibri,Bold" w:hAnsi="Arial Narrow" w:cs="Calibri"/>
          <w:color w:val="auto"/>
        </w:rPr>
        <w:t xml:space="preserve">ntowej, wentylacji mechanicznej, klimatyzacji, instalacji </w:t>
      </w:r>
      <w:proofErr w:type="spellStart"/>
      <w:r w:rsidR="00DB501C" w:rsidRPr="00332BE6">
        <w:rPr>
          <w:rFonts w:ascii="Arial Narrow" w:eastAsia="Calibri,Bold" w:hAnsi="Arial Narrow" w:cs="Calibri"/>
          <w:color w:val="auto"/>
        </w:rPr>
        <w:t>wod</w:t>
      </w:r>
      <w:proofErr w:type="spellEnd"/>
      <w:r w:rsidR="00DB501C" w:rsidRPr="00332BE6">
        <w:rPr>
          <w:rFonts w:ascii="Arial Narrow" w:eastAsia="Calibri,Bold" w:hAnsi="Arial Narrow" w:cs="Calibri"/>
          <w:color w:val="auto"/>
        </w:rPr>
        <w:t xml:space="preserve">- </w:t>
      </w:r>
      <w:proofErr w:type="spellStart"/>
      <w:r w:rsidR="00DB501C" w:rsidRPr="00332BE6">
        <w:rPr>
          <w:rFonts w:ascii="Arial Narrow" w:eastAsia="Calibri,Bold" w:hAnsi="Arial Narrow" w:cs="Calibri"/>
          <w:color w:val="auto"/>
        </w:rPr>
        <w:t>kan</w:t>
      </w:r>
      <w:proofErr w:type="spellEnd"/>
      <w:r w:rsidR="00DB501C" w:rsidRPr="00332BE6">
        <w:rPr>
          <w:rFonts w:ascii="Arial Narrow" w:eastAsia="Calibri,Bold" w:hAnsi="Arial Narrow" w:cs="Calibri"/>
          <w:color w:val="auto"/>
        </w:rPr>
        <w:t xml:space="preserve"> </w:t>
      </w:r>
      <w:proofErr w:type="gramStart"/>
      <w:r w:rsidR="00DB501C" w:rsidRPr="00332BE6">
        <w:rPr>
          <w:rFonts w:ascii="Arial Narrow" w:eastAsia="Calibri,Bold" w:hAnsi="Arial Narrow" w:cs="Calibri"/>
          <w:color w:val="auto"/>
        </w:rPr>
        <w:t>zewnę</w:t>
      </w:r>
      <w:r w:rsidR="00D10B1F" w:rsidRPr="00332BE6">
        <w:rPr>
          <w:rFonts w:ascii="Arial Narrow" w:eastAsia="Calibri,Bold" w:hAnsi="Arial Narrow" w:cs="Calibri"/>
          <w:color w:val="auto"/>
        </w:rPr>
        <w:t>trznych..</w:t>
      </w:r>
      <w:proofErr w:type="gramEnd"/>
    </w:p>
    <w:p w14:paraId="7B30BFE6"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Kolejność realizacji</w:t>
      </w:r>
    </w:p>
    <w:p w14:paraId="183EE6F9"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 Zagospodarowanie placu budowy</w:t>
      </w:r>
    </w:p>
    <w:p w14:paraId="402FA138"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Times-Roman"/>
          <w:color w:val="auto"/>
        </w:rPr>
        <w:t xml:space="preserve">- </w:t>
      </w:r>
      <w:r w:rsidRPr="00332BE6">
        <w:rPr>
          <w:rFonts w:ascii="Arial Narrow" w:eastAsia="Calibri,Bold" w:hAnsi="Arial Narrow" w:cs="Calibri"/>
          <w:color w:val="auto"/>
        </w:rPr>
        <w:t>Prace montażowe, - montaż przewodów, armatury i urządzeń</w:t>
      </w:r>
    </w:p>
    <w:p w14:paraId="7E48B51C"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Times-Roman"/>
          <w:color w:val="auto"/>
        </w:rPr>
        <w:t xml:space="preserve">- </w:t>
      </w:r>
      <w:r w:rsidRPr="00332BE6">
        <w:rPr>
          <w:rFonts w:ascii="Arial Narrow" w:eastAsia="Calibri,Bold" w:hAnsi="Arial Narrow" w:cs="Calibri"/>
          <w:color w:val="auto"/>
        </w:rPr>
        <w:t>Próby ciśnieniowe i rozruch instalacji</w:t>
      </w:r>
    </w:p>
    <w:p w14:paraId="4658F639"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Elementy zagospodarowania działki mogące stwarzać zagrożenie bezpieczeństwa i zdrowia ludzi</w:t>
      </w:r>
    </w:p>
    <w:p w14:paraId="5DEAB6B5"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Na terenie działki przeznaczonej pod inwestycję nie występują elementy, które mogą stwarzać</w:t>
      </w:r>
    </w:p>
    <w:p w14:paraId="10701AF8"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zagrożenie bezpieczeństwa i zdrowia ludzi.</w:t>
      </w:r>
    </w:p>
    <w:p w14:paraId="37C74E12"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Zagrożenia mogące wystąpić podczas realizacji robot</w:t>
      </w:r>
    </w:p>
    <w:p w14:paraId="740AE84B"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W trakcie realizacji robot mogą wystąpić zagrożenia związane z prowadzeniem prac w wykopach, prac</w:t>
      </w:r>
    </w:p>
    <w:p w14:paraId="617E8AB1"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spawalniczych, prac związanych z napełnianiem instalacji gazowej gazem, pracy na wysokościach.</w:t>
      </w:r>
    </w:p>
    <w:p w14:paraId="4E9B9579"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Instruktaż pracowników</w:t>
      </w:r>
    </w:p>
    <w:p w14:paraId="41C20F62"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Przed podjęciem pracy przez pracowników należy:</w:t>
      </w:r>
    </w:p>
    <w:p w14:paraId="4CD506EE"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Helvetica"/>
          <w:color w:val="auto"/>
        </w:rPr>
        <w:t xml:space="preserve">- </w:t>
      </w:r>
      <w:r w:rsidRPr="00332BE6">
        <w:rPr>
          <w:rFonts w:ascii="Arial Narrow" w:eastAsia="Calibri,Bold" w:hAnsi="Arial Narrow" w:cs="Calibri"/>
          <w:color w:val="auto"/>
        </w:rPr>
        <w:t>sprawdzić posiadanie aktualnych badań lekarskich wszystkich pracowników,</w:t>
      </w:r>
    </w:p>
    <w:p w14:paraId="2377BA9E"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Helvetica"/>
          <w:color w:val="auto"/>
        </w:rPr>
        <w:t xml:space="preserve">- </w:t>
      </w:r>
      <w:r w:rsidRPr="00332BE6">
        <w:rPr>
          <w:rFonts w:ascii="Arial Narrow" w:eastAsia="Calibri,Bold" w:hAnsi="Arial Narrow" w:cs="Calibri"/>
          <w:color w:val="auto"/>
        </w:rPr>
        <w:t xml:space="preserve">przeszkolić każdego pracownika pod względem </w:t>
      </w:r>
      <w:proofErr w:type="spellStart"/>
      <w:r w:rsidRPr="00332BE6">
        <w:rPr>
          <w:rFonts w:ascii="Arial Narrow" w:eastAsia="Calibri,Bold" w:hAnsi="Arial Narrow" w:cs="Calibri"/>
          <w:color w:val="auto"/>
        </w:rPr>
        <w:t>b.h.p</w:t>
      </w:r>
      <w:proofErr w:type="spellEnd"/>
      <w:r w:rsidRPr="00332BE6">
        <w:rPr>
          <w:rFonts w:ascii="Arial Narrow" w:eastAsia="Calibri,Bold" w:hAnsi="Arial Narrow" w:cs="Calibri"/>
          <w:color w:val="auto"/>
        </w:rPr>
        <w:t>. na stanowisku pracy, przeszkolenie takie</w:t>
      </w:r>
    </w:p>
    <w:p w14:paraId="433F174A"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powinno być poświadczone przez każdego podpisem złożonym na dokumencie przechowywanych</w:t>
      </w:r>
    </w:p>
    <w:p w14:paraId="666D4E31"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u Kierownik Budowy</w:t>
      </w:r>
    </w:p>
    <w:p w14:paraId="0A5DA59D"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Środki techniczne</w:t>
      </w:r>
    </w:p>
    <w:p w14:paraId="45A73C85"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Budowa powinna być wyposażona w apteczkę, instrukcję pierwszej pomocy, spis telefonów</w:t>
      </w:r>
    </w:p>
    <w:p w14:paraId="3BC994E8"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kontaktowych osób, instytucji, które należy powiadomić w razie wypadku. Wszystkie miejsca</w:t>
      </w:r>
    </w:p>
    <w:p w14:paraId="3A138B30" w14:textId="2FA467F2" w:rsidR="0011476F"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niebezpieczne powinny być prawidłowo oznakowane.</w:t>
      </w:r>
    </w:p>
    <w:p w14:paraId="1ACF8269"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Bold"/>
          <w:b/>
          <w:bCs/>
          <w:color w:val="auto"/>
        </w:rPr>
      </w:pPr>
      <w:r w:rsidRPr="00332BE6">
        <w:rPr>
          <w:rFonts w:ascii="Arial Narrow" w:eastAsia="Calibri,Bold" w:hAnsi="Arial Narrow" w:cs="Calibri,Bold"/>
          <w:b/>
          <w:bCs/>
          <w:color w:val="auto"/>
        </w:rPr>
        <w:t>PLAN BEZPIECZEŃSTWA I OCHRONY ZDROWIA ZWANY „PLANEM BIOZ”</w:t>
      </w:r>
    </w:p>
    <w:p w14:paraId="25CAC50C"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Zgodnie z Rozporządzeniem Ministra Infrastruktury z dn. 23.06.2003 r. (Dz. U. nr 120, poz. 1126) w</w:t>
      </w:r>
    </w:p>
    <w:p w14:paraId="6EF61B19"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sprawie informacji dotyczącej bezpieczeństwa i ochrony zdrowia oraz planu bezpieczeństwa i ochrony</w:t>
      </w:r>
    </w:p>
    <w:p w14:paraId="727A81B2"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zdrowia:</w:t>
      </w:r>
    </w:p>
    <w:p w14:paraId="60CE6DFE" w14:textId="77777777" w:rsidR="003C4C52" w:rsidRPr="00332BE6" w:rsidRDefault="003C4C52" w:rsidP="001A446F">
      <w:pPr>
        <w:suppressAutoHyphens w:val="0"/>
        <w:autoSpaceDE w:val="0"/>
        <w:autoSpaceDN w:val="0"/>
        <w:adjustRightInd w:val="0"/>
        <w:spacing w:after="0" w:line="240" w:lineRule="auto"/>
        <w:jc w:val="both"/>
        <w:rPr>
          <w:rFonts w:ascii="Arial Narrow" w:eastAsia="Calibri,Bold" w:hAnsi="Arial Narrow" w:cs="Calibri"/>
          <w:color w:val="auto"/>
        </w:rPr>
      </w:pPr>
      <w:r w:rsidRPr="00332BE6">
        <w:rPr>
          <w:rFonts w:ascii="Arial Narrow" w:eastAsia="Calibri,Bold" w:hAnsi="Arial Narrow" w:cs="Calibri"/>
          <w:color w:val="auto"/>
        </w:rPr>
        <w:t>obowiązek sporządzenia lub zapewnienia sporządzenia przed rozpoczęciem budowy planu</w:t>
      </w:r>
    </w:p>
    <w:p w14:paraId="6A5E8B81" w14:textId="77777777" w:rsidR="0051445F" w:rsidRPr="00332BE6" w:rsidRDefault="003C4C52" w:rsidP="001A446F">
      <w:pPr>
        <w:spacing w:after="0" w:line="240" w:lineRule="auto"/>
        <w:jc w:val="both"/>
        <w:rPr>
          <w:rFonts w:ascii="Arial Narrow" w:hAnsi="Arial Narrow"/>
        </w:rPr>
      </w:pPr>
      <w:r w:rsidRPr="00332BE6">
        <w:rPr>
          <w:rFonts w:ascii="Arial Narrow" w:eastAsia="Calibri,Bold" w:hAnsi="Arial Narrow" w:cs="Calibri"/>
          <w:color w:val="auto"/>
        </w:rPr>
        <w:t>bezpieczeństwa i ochrony zdrowia (dalej planu bioz) spoczywa na kierowniku budowy.</w:t>
      </w:r>
    </w:p>
    <w:sectPr w:rsidR="0051445F" w:rsidRPr="00332BE6" w:rsidSect="001A446F">
      <w:footerReference w:type="default" r:id="rId26"/>
      <w:pgSz w:w="11906" w:h="16838"/>
      <w:pgMar w:top="1440" w:right="1080" w:bottom="1440" w:left="1080" w:header="708" w:footer="708" w:gutter="0"/>
      <w:pgNumType w:start="1"/>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B8A202" w14:textId="77777777" w:rsidR="00E42BBA" w:rsidRDefault="00E42BBA" w:rsidP="00EE3C4C">
      <w:pPr>
        <w:spacing w:after="0" w:line="240" w:lineRule="auto"/>
      </w:pPr>
      <w:r>
        <w:separator/>
      </w:r>
    </w:p>
  </w:endnote>
  <w:endnote w:type="continuationSeparator" w:id="0">
    <w:p w14:paraId="499D06A8" w14:textId="77777777" w:rsidR="00E42BBA" w:rsidRDefault="00E42BBA" w:rsidP="00EE3C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imesNewRomanPSMT">
    <w:charset w:val="EE"/>
    <w:family w:val="auto"/>
    <w:pitch w:val="variable"/>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ucida Sans">
    <w:panose1 w:val="020B0602030504020204"/>
    <w:charset w:val="EE"/>
    <w:family w:val="swiss"/>
    <w:pitch w:val="variable"/>
    <w:sig w:usb0="8100AAF7" w:usb1="0000807B" w:usb2="00000008" w:usb3="00000000" w:csb0="0000009F" w:csb1="00000000"/>
  </w:font>
  <w:font w:name="Liberation Serif">
    <w:altName w:val="Times New Roman"/>
    <w:charset w:val="EE"/>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Arila narrow">
    <w:altName w:val="Times New Roman"/>
    <w:panose1 w:val="00000000000000000000"/>
    <w:charset w:val="00"/>
    <w:family w:val="roman"/>
    <w:notTrueType/>
    <w:pitch w:val="default"/>
  </w:font>
  <w:font w:name="Bahnschrift Light SemiCondensed">
    <w:panose1 w:val="020B0502040204020203"/>
    <w:charset w:val="EE"/>
    <w:family w:val="swiss"/>
    <w:pitch w:val="variable"/>
    <w:sig w:usb0="A00002C7" w:usb1="00000002" w:usb2="00000000" w:usb3="00000000" w:csb0="0000019F" w:csb1="00000000"/>
  </w:font>
  <w:font w:name="Calibri,Bold">
    <w:altName w:val="MS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Arial CE">
    <w:panose1 w:val="020B0604020202020204"/>
    <w:charset w:val="00"/>
    <w:family w:val="roman"/>
    <w:pitch w:val="default"/>
  </w:font>
  <w:font w:name="Times-Roman">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5999079"/>
      <w:docPartObj>
        <w:docPartGallery w:val="Page Numbers (Bottom of Page)"/>
        <w:docPartUnique/>
      </w:docPartObj>
    </w:sdtPr>
    <w:sdtEndPr/>
    <w:sdtContent>
      <w:p w14:paraId="521B4F5A" w14:textId="77777777" w:rsidR="00E42BBA" w:rsidRDefault="00E42BBA">
        <w:pPr>
          <w:pStyle w:val="Stopka"/>
          <w:pBdr>
            <w:top w:val="single" w:sz="4" w:space="1" w:color="D9D9D9"/>
          </w:pBdr>
          <w:jc w:val="right"/>
        </w:pPr>
        <w:r>
          <w:fldChar w:fldCharType="begin"/>
        </w:r>
        <w:r>
          <w:instrText>PAGE</w:instrText>
        </w:r>
        <w:r>
          <w:fldChar w:fldCharType="separate"/>
        </w:r>
        <w:r w:rsidR="007617C7">
          <w:rPr>
            <w:noProof/>
          </w:rPr>
          <w:t>46</w:t>
        </w:r>
        <w:r>
          <w:fldChar w:fldCharType="end"/>
        </w:r>
        <w:r>
          <w:t xml:space="preserve"> | </w:t>
        </w:r>
        <w:r>
          <w:rPr>
            <w:color w:val="7F7F7F" w:themeColor="background1" w:themeShade="7F"/>
            <w:spacing w:val="60"/>
          </w:rPr>
          <w:t>Strona</w:t>
        </w:r>
      </w:p>
    </w:sdtContent>
  </w:sdt>
  <w:p w14:paraId="7CC0204F" w14:textId="77777777" w:rsidR="00E42BBA" w:rsidRDefault="00E42BB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1F45A0" w14:textId="77777777" w:rsidR="00E42BBA" w:rsidRDefault="00E42BBA" w:rsidP="00EE3C4C">
      <w:pPr>
        <w:spacing w:after="0" w:line="240" w:lineRule="auto"/>
      </w:pPr>
      <w:r>
        <w:separator/>
      </w:r>
    </w:p>
  </w:footnote>
  <w:footnote w:type="continuationSeparator" w:id="0">
    <w:p w14:paraId="360F4D27" w14:textId="77777777" w:rsidR="00E42BBA" w:rsidRDefault="00E42BBA" w:rsidP="00EE3C4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F06F5"/>
    <w:multiLevelType w:val="multilevel"/>
    <w:tmpl w:val="2DF6A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B446D4"/>
    <w:multiLevelType w:val="multilevel"/>
    <w:tmpl w:val="FD36A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CA6F09"/>
    <w:multiLevelType w:val="multilevel"/>
    <w:tmpl w:val="92544C1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6264392"/>
    <w:multiLevelType w:val="multilevel"/>
    <w:tmpl w:val="1660C9F8"/>
    <w:lvl w:ilvl="0">
      <w:start w:val="5"/>
      <w:numFmt w:val="decimal"/>
      <w:lvlText w:val="%1."/>
      <w:lvlJc w:val="left"/>
      <w:pPr>
        <w:ind w:left="384" w:hanging="384"/>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FD65F2E"/>
    <w:multiLevelType w:val="multilevel"/>
    <w:tmpl w:val="7A6C1624"/>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5" w15:restartNumberingAfterBreak="0">
    <w:nsid w:val="31984E13"/>
    <w:multiLevelType w:val="multilevel"/>
    <w:tmpl w:val="CC22E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3A87D47"/>
    <w:multiLevelType w:val="multilevel"/>
    <w:tmpl w:val="A6B2A684"/>
    <w:lvl w:ilvl="0">
      <w:start w:val="52"/>
      <w:numFmt w:val="decimal"/>
      <w:lvlText w:val="%1"/>
      <w:lvlJc w:val="left"/>
      <w:pPr>
        <w:ind w:left="432" w:hanging="432"/>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AA630BC"/>
    <w:multiLevelType w:val="multilevel"/>
    <w:tmpl w:val="D010AEEE"/>
    <w:lvl w:ilvl="0">
      <w:start w:val="6"/>
      <w:numFmt w:val="decimal"/>
      <w:lvlText w:val="%1."/>
      <w:lvlJc w:val="left"/>
      <w:pPr>
        <w:ind w:left="384" w:hanging="384"/>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8" w15:restartNumberingAfterBreak="0">
    <w:nsid w:val="3BFA2888"/>
    <w:multiLevelType w:val="multilevel"/>
    <w:tmpl w:val="2E26E0A0"/>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9" w15:restartNumberingAfterBreak="0">
    <w:nsid w:val="3D312F3C"/>
    <w:multiLevelType w:val="hybridMultilevel"/>
    <w:tmpl w:val="E8BC33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3E865226"/>
    <w:multiLevelType w:val="multilevel"/>
    <w:tmpl w:val="8BE42CE6"/>
    <w:lvl w:ilvl="0">
      <w:start w:val="7"/>
      <w:numFmt w:val="decimal"/>
      <w:lvlText w:val="%1."/>
      <w:lvlJc w:val="left"/>
      <w:pPr>
        <w:ind w:left="384" w:hanging="384"/>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1" w15:restartNumberingAfterBreak="0">
    <w:nsid w:val="3F613EF7"/>
    <w:multiLevelType w:val="multilevel"/>
    <w:tmpl w:val="754C7BF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01949A3"/>
    <w:multiLevelType w:val="multilevel"/>
    <w:tmpl w:val="5880B408"/>
    <w:lvl w:ilvl="0">
      <w:start w:val="5"/>
      <w:numFmt w:val="decimal"/>
      <w:lvlText w:val="%1"/>
      <w:lvlJc w:val="left"/>
      <w:pPr>
        <w:ind w:left="444" w:hanging="444"/>
      </w:pPr>
      <w:rPr>
        <w:rFonts w:asciiTheme="minorHAnsi" w:eastAsia="TimesNewRomanPSMT" w:hAnsiTheme="minorHAnsi" w:cstheme="minorHAnsi" w:hint="default"/>
        <w:b w:val="0"/>
        <w:color w:val="auto"/>
      </w:rPr>
    </w:lvl>
    <w:lvl w:ilvl="1">
      <w:start w:val="2"/>
      <w:numFmt w:val="decimal"/>
      <w:lvlText w:val="%1.%2"/>
      <w:lvlJc w:val="left"/>
      <w:pPr>
        <w:ind w:left="444" w:hanging="444"/>
      </w:pPr>
      <w:rPr>
        <w:rFonts w:asciiTheme="minorHAnsi" w:eastAsia="TimesNewRomanPSMT" w:hAnsiTheme="minorHAnsi" w:cstheme="minorHAnsi" w:hint="default"/>
        <w:b w:val="0"/>
        <w:color w:val="auto"/>
      </w:rPr>
    </w:lvl>
    <w:lvl w:ilvl="2">
      <w:start w:val="1"/>
      <w:numFmt w:val="decimal"/>
      <w:lvlText w:val="%1.%2.%3"/>
      <w:lvlJc w:val="left"/>
      <w:pPr>
        <w:ind w:left="720" w:hanging="720"/>
      </w:pPr>
      <w:rPr>
        <w:rFonts w:asciiTheme="minorHAnsi" w:eastAsia="TimesNewRomanPSMT" w:hAnsiTheme="minorHAnsi" w:cstheme="minorHAnsi" w:hint="default"/>
        <w:b w:val="0"/>
        <w:color w:val="auto"/>
      </w:rPr>
    </w:lvl>
    <w:lvl w:ilvl="3">
      <w:start w:val="1"/>
      <w:numFmt w:val="decimal"/>
      <w:lvlText w:val="%1.%2.%3.%4"/>
      <w:lvlJc w:val="left"/>
      <w:pPr>
        <w:ind w:left="720" w:hanging="720"/>
      </w:pPr>
      <w:rPr>
        <w:rFonts w:asciiTheme="minorHAnsi" w:eastAsia="TimesNewRomanPSMT" w:hAnsiTheme="minorHAnsi" w:cstheme="minorHAnsi" w:hint="default"/>
        <w:b w:val="0"/>
        <w:color w:val="auto"/>
      </w:rPr>
    </w:lvl>
    <w:lvl w:ilvl="4">
      <w:start w:val="1"/>
      <w:numFmt w:val="decimal"/>
      <w:lvlText w:val="%1.%2.%3.%4.%5"/>
      <w:lvlJc w:val="left"/>
      <w:pPr>
        <w:ind w:left="1080" w:hanging="1080"/>
      </w:pPr>
      <w:rPr>
        <w:rFonts w:asciiTheme="minorHAnsi" w:eastAsia="TimesNewRomanPSMT" w:hAnsiTheme="minorHAnsi" w:cstheme="minorHAnsi" w:hint="default"/>
        <w:b w:val="0"/>
        <w:color w:val="auto"/>
      </w:rPr>
    </w:lvl>
    <w:lvl w:ilvl="5">
      <w:start w:val="1"/>
      <w:numFmt w:val="decimal"/>
      <w:lvlText w:val="%1.%2.%3.%4.%5.%6"/>
      <w:lvlJc w:val="left"/>
      <w:pPr>
        <w:ind w:left="1440" w:hanging="1440"/>
      </w:pPr>
      <w:rPr>
        <w:rFonts w:asciiTheme="minorHAnsi" w:eastAsia="TimesNewRomanPSMT" w:hAnsiTheme="minorHAnsi" w:cstheme="minorHAnsi" w:hint="default"/>
        <w:b w:val="0"/>
        <w:color w:val="auto"/>
      </w:rPr>
    </w:lvl>
    <w:lvl w:ilvl="6">
      <w:start w:val="1"/>
      <w:numFmt w:val="decimal"/>
      <w:lvlText w:val="%1.%2.%3.%4.%5.%6.%7"/>
      <w:lvlJc w:val="left"/>
      <w:pPr>
        <w:ind w:left="1440" w:hanging="1440"/>
      </w:pPr>
      <w:rPr>
        <w:rFonts w:asciiTheme="minorHAnsi" w:eastAsia="TimesNewRomanPSMT" w:hAnsiTheme="minorHAnsi" w:cstheme="minorHAnsi" w:hint="default"/>
        <w:b w:val="0"/>
        <w:color w:val="auto"/>
      </w:rPr>
    </w:lvl>
    <w:lvl w:ilvl="7">
      <w:start w:val="1"/>
      <w:numFmt w:val="decimal"/>
      <w:lvlText w:val="%1.%2.%3.%4.%5.%6.%7.%8"/>
      <w:lvlJc w:val="left"/>
      <w:pPr>
        <w:ind w:left="1800" w:hanging="1800"/>
      </w:pPr>
      <w:rPr>
        <w:rFonts w:asciiTheme="minorHAnsi" w:eastAsia="TimesNewRomanPSMT" w:hAnsiTheme="minorHAnsi" w:cstheme="minorHAnsi" w:hint="default"/>
        <w:b w:val="0"/>
        <w:color w:val="auto"/>
      </w:rPr>
    </w:lvl>
    <w:lvl w:ilvl="8">
      <w:start w:val="1"/>
      <w:numFmt w:val="decimal"/>
      <w:lvlText w:val="%1.%2.%3.%4.%5.%6.%7.%8.%9"/>
      <w:lvlJc w:val="left"/>
      <w:pPr>
        <w:ind w:left="1800" w:hanging="1800"/>
      </w:pPr>
      <w:rPr>
        <w:rFonts w:asciiTheme="minorHAnsi" w:eastAsia="TimesNewRomanPSMT" w:hAnsiTheme="minorHAnsi" w:cstheme="minorHAnsi" w:hint="default"/>
        <w:b w:val="0"/>
        <w:color w:val="auto"/>
      </w:rPr>
    </w:lvl>
  </w:abstractNum>
  <w:abstractNum w:abstractNumId="13" w15:restartNumberingAfterBreak="0">
    <w:nsid w:val="404C686A"/>
    <w:multiLevelType w:val="multilevel"/>
    <w:tmpl w:val="0F4E9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25456D"/>
    <w:multiLevelType w:val="multilevel"/>
    <w:tmpl w:val="50E49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9F4953"/>
    <w:multiLevelType w:val="multilevel"/>
    <w:tmpl w:val="610C9B32"/>
    <w:lvl w:ilvl="0">
      <w:start w:val="8"/>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6" w15:restartNumberingAfterBreak="0">
    <w:nsid w:val="44F53FEB"/>
    <w:multiLevelType w:val="multilevel"/>
    <w:tmpl w:val="B4C2FBB4"/>
    <w:lvl w:ilvl="0">
      <w:start w:val="5"/>
      <w:numFmt w:val="decimal"/>
      <w:lvlText w:val="%1"/>
      <w:lvlJc w:val="left"/>
      <w:pPr>
        <w:ind w:left="504" w:hanging="504"/>
      </w:pPr>
      <w:rPr>
        <w:rFonts w:hint="default"/>
      </w:rPr>
    </w:lvl>
    <w:lvl w:ilvl="1">
      <w:start w:val="3"/>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5700AD9"/>
    <w:multiLevelType w:val="hybridMultilevel"/>
    <w:tmpl w:val="DDC8D5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6614C2C"/>
    <w:multiLevelType w:val="hybridMultilevel"/>
    <w:tmpl w:val="3EBC29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B2458C0"/>
    <w:multiLevelType w:val="multilevel"/>
    <w:tmpl w:val="FF62E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E0C63B5"/>
    <w:multiLevelType w:val="multilevel"/>
    <w:tmpl w:val="0972A5C6"/>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2D02D8F"/>
    <w:multiLevelType w:val="multilevel"/>
    <w:tmpl w:val="27BA835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15:restartNumberingAfterBreak="0">
    <w:nsid w:val="592F1C36"/>
    <w:multiLevelType w:val="multilevel"/>
    <w:tmpl w:val="D206D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EB7687D"/>
    <w:multiLevelType w:val="multilevel"/>
    <w:tmpl w:val="AD646C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EE00EC2"/>
    <w:multiLevelType w:val="multilevel"/>
    <w:tmpl w:val="97A64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0822A17"/>
    <w:multiLevelType w:val="multilevel"/>
    <w:tmpl w:val="F7B441AA"/>
    <w:lvl w:ilvl="0">
      <w:start w:val="5"/>
      <w:numFmt w:val="decimal"/>
      <w:lvlText w:val="%1."/>
      <w:lvlJc w:val="left"/>
      <w:pPr>
        <w:ind w:left="384" w:hanging="384"/>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6" w15:restartNumberingAfterBreak="0">
    <w:nsid w:val="63051383"/>
    <w:multiLevelType w:val="multilevel"/>
    <w:tmpl w:val="8AB0F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3E222BC"/>
    <w:multiLevelType w:val="multilevel"/>
    <w:tmpl w:val="62F4AB7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46546E6"/>
    <w:multiLevelType w:val="hybridMultilevel"/>
    <w:tmpl w:val="B618397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15:restartNumberingAfterBreak="0">
    <w:nsid w:val="6BF01FCF"/>
    <w:multiLevelType w:val="multilevel"/>
    <w:tmpl w:val="EEF0341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08C6FEA"/>
    <w:multiLevelType w:val="multilevel"/>
    <w:tmpl w:val="64F20198"/>
    <w:lvl w:ilvl="0">
      <w:start w:val="7"/>
      <w:numFmt w:val="decimal"/>
      <w:lvlText w:val="%1."/>
      <w:lvlJc w:val="left"/>
      <w:pPr>
        <w:ind w:left="384" w:hanging="384"/>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1" w15:restartNumberingAfterBreak="0">
    <w:nsid w:val="725A4186"/>
    <w:multiLevelType w:val="hybridMultilevel"/>
    <w:tmpl w:val="9DBA572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2F875A6"/>
    <w:multiLevelType w:val="multilevel"/>
    <w:tmpl w:val="80F4719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73BB29E8"/>
    <w:multiLevelType w:val="hybridMultilevel"/>
    <w:tmpl w:val="9DBA572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4732E03"/>
    <w:multiLevelType w:val="hybridMultilevel"/>
    <w:tmpl w:val="9DBA572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A1B3FA0"/>
    <w:multiLevelType w:val="multilevel"/>
    <w:tmpl w:val="92544C1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09827123">
    <w:abstractNumId w:val="4"/>
  </w:num>
  <w:num w:numId="2" w16cid:durableId="1937252724">
    <w:abstractNumId w:val="21"/>
  </w:num>
  <w:num w:numId="3" w16cid:durableId="1960378611">
    <w:abstractNumId w:val="3"/>
  </w:num>
  <w:num w:numId="4" w16cid:durableId="1930114610">
    <w:abstractNumId w:val="25"/>
  </w:num>
  <w:num w:numId="5" w16cid:durableId="791559105">
    <w:abstractNumId w:val="7"/>
  </w:num>
  <w:num w:numId="6" w16cid:durableId="1827237110">
    <w:abstractNumId w:val="10"/>
  </w:num>
  <w:num w:numId="7" w16cid:durableId="1932858946">
    <w:abstractNumId w:val="23"/>
  </w:num>
  <w:num w:numId="8" w16cid:durableId="2101413607">
    <w:abstractNumId w:val="8"/>
  </w:num>
  <w:num w:numId="9" w16cid:durableId="1374379458">
    <w:abstractNumId w:val="6"/>
  </w:num>
  <w:num w:numId="10" w16cid:durableId="1338579934">
    <w:abstractNumId w:val="12"/>
  </w:num>
  <w:num w:numId="11" w16cid:durableId="851802486">
    <w:abstractNumId w:val="16"/>
  </w:num>
  <w:num w:numId="12" w16cid:durableId="213280292">
    <w:abstractNumId w:val="28"/>
  </w:num>
  <w:num w:numId="13" w16cid:durableId="1912041541">
    <w:abstractNumId w:val="29"/>
  </w:num>
  <w:num w:numId="14" w16cid:durableId="562832005">
    <w:abstractNumId w:val="20"/>
  </w:num>
  <w:num w:numId="15" w16cid:durableId="665597388">
    <w:abstractNumId w:val="30"/>
  </w:num>
  <w:num w:numId="16" w16cid:durableId="1941792864">
    <w:abstractNumId w:val="15"/>
  </w:num>
  <w:num w:numId="17" w16cid:durableId="1312322353">
    <w:abstractNumId w:val="5"/>
  </w:num>
  <w:num w:numId="18" w16cid:durableId="943729483">
    <w:abstractNumId w:val="0"/>
  </w:num>
  <w:num w:numId="19" w16cid:durableId="2032485406">
    <w:abstractNumId w:val="32"/>
  </w:num>
  <w:num w:numId="20" w16cid:durableId="1889801527">
    <w:abstractNumId w:val="11"/>
  </w:num>
  <w:num w:numId="21" w16cid:durableId="1817188120">
    <w:abstractNumId w:val="9"/>
  </w:num>
  <w:num w:numId="22" w16cid:durableId="1747610959">
    <w:abstractNumId w:val="17"/>
  </w:num>
  <w:num w:numId="23" w16cid:durableId="72314721">
    <w:abstractNumId w:val="18"/>
  </w:num>
  <w:num w:numId="24" w16cid:durableId="2107580548">
    <w:abstractNumId w:val="27"/>
  </w:num>
  <w:num w:numId="25" w16cid:durableId="656958635">
    <w:abstractNumId w:val="1"/>
  </w:num>
  <w:num w:numId="26" w16cid:durableId="1679845142">
    <w:abstractNumId w:val="19"/>
  </w:num>
  <w:num w:numId="27" w16cid:durableId="1274706999">
    <w:abstractNumId w:val="22"/>
  </w:num>
  <w:num w:numId="28" w16cid:durableId="895900217">
    <w:abstractNumId w:val="35"/>
  </w:num>
  <w:num w:numId="29" w16cid:durableId="2064209160">
    <w:abstractNumId w:val="24"/>
  </w:num>
  <w:num w:numId="30" w16cid:durableId="342125804">
    <w:abstractNumId w:val="13"/>
  </w:num>
  <w:num w:numId="31" w16cid:durableId="1255821580">
    <w:abstractNumId w:val="2"/>
  </w:num>
  <w:num w:numId="32" w16cid:durableId="1755780855">
    <w:abstractNumId w:val="26"/>
  </w:num>
  <w:num w:numId="33" w16cid:durableId="1897467709">
    <w:abstractNumId w:val="33"/>
  </w:num>
  <w:num w:numId="34" w16cid:durableId="1456754128">
    <w:abstractNumId w:val="31"/>
  </w:num>
  <w:num w:numId="35" w16cid:durableId="1691491096">
    <w:abstractNumId w:val="34"/>
  </w:num>
  <w:num w:numId="36" w16cid:durableId="60276079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740"/>
    <w:rsid w:val="0000280A"/>
    <w:rsid w:val="00015F6B"/>
    <w:rsid w:val="00016D8C"/>
    <w:rsid w:val="00023532"/>
    <w:rsid w:val="00024D5D"/>
    <w:rsid w:val="00034160"/>
    <w:rsid w:val="00036929"/>
    <w:rsid w:val="00046F85"/>
    <w:rsid w:val="000550E5"/>
    <w:rsid w:val="000656CC"/>
    <w:rsid w:val="00071383"/>
    <w:rsid w:val="0007372A"/>
    <w:rsid w:val="00076F14"/>
    <w:rsid w:val="00080700"/>
    <w:rsid w:val="000830FA"/>
    <w:rsid w:val="00084A02"/>
    <w:rsid w:val="00085B06"/>
    <w:rsid w:val="0008695A"/>
    <w:rsid w:val="000922D3"/>
    <w:rsid w:val="000A1836"/>
    <w:rsid w:val="000A3448"/>
    <w:rsid w:val="000A36EE"/>
    <w:rsid w:val="000A4F88"/>
    <w:rsid w:val="000B1AB3"/>
    <w:rsid w:val="000C23C0"/>
    <w:rsid w:val="000C47F8"/>
    <w:rsid w:val="000D3DB5"/>
    <w:rsid w:val="000D7D9F"/>
    <w:rsid w:val="000E576D"/>
    <w:rsid w:val="000F5A38"/>
    <w:rsid w:val="00101B42"/>
    <w:rsid w:val="0011476F"/>
    <w:rsid w:val="00116E0F"/>
    <w:rsid w:val="001176D3"/>
    <w:rsid w:val="0012098A"/>
    <w:rsid w:val="00122FC3"/>
    <w:rsid w:val="00124CE9"/>
    <w:rsid w:val="001254C5"/>
    <w:rsid w:val="00130266"/>
    <w:rsid w:val="00130A3A"/>
    <w:rsid w:val="001314EE"/>
    <w:rsid w:val="00137D61"/>
    <w:rsid w:val="0014035D"/>
    <w:rsid w:val="00150AF8"/>
    <w:rsid w:val="00150E8A"/>
    <w:rsid w:val="001552CB"/>
    <w:rsid w:val="00164132"/>
    <w:rsid w:val="00175614"/>
    <w:rsid w:val="00180C45"/>
    <w:rsid w:val="00186B35"/>
    <w:rsid w:val="001961D3"/>
    <w:rsid w:val="001962C1"/>
    <w:rsid w:val="001978F0"/>
    <w:rsid w:val="001A0A50"/>
    <w:rsid w:val="001A446F"/>
    <w:rsid w:val="001D00E8"/>
    <w:rsid w:val="001D28DB"/>
    <w:rsid w:val="001D2D02"/>
    <w:rsid w:val="001D563C"/>
    <w:rsid w:val="001E0441"/>
    <w:rsid w:val="001E410E"/>
    <w:rsid w:val="001F082B"/>
    <w:rsid w:val="001F10F9"/>
    <w:rsid w:val="001F3C7A"/>
    <w:rsid w:val="001F4961"/>
    <w:rsid w:val="00212DFD"/>
    <w:rsid w:val="002166CA"/>
    <w:rsid w:val="0022455F"/>
    <w:rsid w:val="00244284"/>
    <w:rsid w:val="002513DE"/>
    <w:rsid w:val="00254874"/>
    <w:rsid w:val="00254B6D"/>
    <w:rsid w:val="00262897"/>
    <w:rsid w:val="002637B8"/>
    <w:rsid w:val="00267236"/>
    <w:rsid w:val="00272E67"/>
    <w:rsid w:val="00280B4A"/>
    <w:rsid w:val="00281515"/>
    <w:rsid w:val="00283CF5"/>
    <w:rsid w:val="00296428"/>
    <w:rsid w:val="002A033D"/>
    <w:rsid w:val="002A4D3C"/>
    <w:rsid w:val="002A7281"/>
    <w:rsid w:val="002B23BF"/>
    <w:rsid w:val="002B6AC3"/>
    <w:rsid w:val="002B6BFF"/>
    <w:rsid w:val="002C3B5F"/>
    <w:rsid w:val="002C477F"/>
    <w:rsid w:val="002D43FF"/>
    <w:rsid w:val="002D453A"/>
    <w:rsid w:val="002D46A2"/>
    <w:rsid w:val="002E2BD7"/>
    <w:rsid w:val="002E2CC0"/>
    <w:rsid w:val="002E36A7"/>
    <w:rsid w:val="002F0C4B"/>
    <w:rsid w:val="002F2122"/>
    <w:rsid w:val="00302710"/>
    <w:rsid w:val="003037D3"/>
    <w:rsid w:val="003068FA"/>
    <w:rsid w:val="0031071E"/>
    <w:rsid w:val="003131A5"/>
    <w:rsid w:val="00313277"/>
    <w:rsid w:val="00314616"/>
    <w:rsid w:val="003166CA"/>
    <w:rsid w:val="00321A3E"/>
    <w:rsid w:val="0032280D"/>
    <w:rsid w:val="0032528E"/>
    <w:rsid w:val="00332BE6"/>
    <w:rsid w:val="00336CCC"/>
    <w:rsid w:val="00341C42"/>
    <w:rsid w:val="003460AB"/>
    <w:rsid w:val="00353DBF"/>
    <w:rsid w:val="00371D4C"/>
    <w:rsid w:val="00372F25"/>
    <w:rsid w:val="00374569"/>
    <w:rsid w:val="003906E4"/>
    <w:rsid w:val="003A26B7"/>
    <w:rsid w:val="003A3950"/>
    <w:rsid w:val="003B017E"/>
    <w:rsid w:val="003C4C52"/>
    <w:rsid w:val="003D2C81"/>
    <w:rsid w:val="003E57A5"/>
    <w:rsid w:val="003F214C"/>
    <w:rsid w:val="003F3B58"/>
    <w:rsid w:val="003F3C44"/>
    <w:rsid w:val="004011DE"/>
    <w:rsid w:val="00411A73"/>
    <w:rsid w:val="004123C1"/>
    <w:rsid w:val="00414943"/>
    <w:rsid w:val="00415E1B"/>
    <w:rsid w:val="004216B6"/>
    <w:rsid w:val="00421F35"/>
    <w:rsid w:val="00422004"/>
    <w:rsid w:val="00425A2C"/>
    <w:rsid w:val="00427DD9"/>
    <w:rsid w:val="0043182B"/>
    <w:rsid w:val="00432690"/>
    <w:rsid w:val="0044269B"/>
    <w:rsid w:val="004453A9"/>
    <w:rsid w:val="00450965"/>
    <w:rsid w:val="00450BBD"/>
    <w:rsid w:val="0045110D"/>
    <w:rsid w:val="00453F01"/>
    <w:rsid w:val="00454C0C"/>
    <w:rsid w:val="00465473"/>
    <w:rsid w:val="0047382A"/>
    <w:rsid w:val="00490086"/>
    <w:rsid w:val="004923CB"/>
    <w:rsid w:val="004A1F5E"/>
    <w:rsid w:val="004A42FA"/>
    <w:rsid w:val="004A66EF"/>
    <w:rsid w:val="004A7F31"/>
    <w:rsid w:val="004B3314"/>
    <w:rsid w:val="004B377B"/>
    <w:rsid w:val="004B3CB3"/>
    <w:rsid w:val="004B7BAD"/>
    <w:rsid w:val="004C42C3"/>
    <w:rsid w:val="004C72DA"/>
    <w:rsid w:val="004C7C99"/>
    <w:rsid w:val="004D6EF9"/>
    <w:rsid w:val="004F1CCE"/>
    <w:rsid w:val="004F5F80"/>
    <w:rsid w:val="004F7FCB"/>
    <w:rsid w:val="00501263"/>
    <w:rsid w:val="00501A4A"/>
    <w:rsid w:val="005070CD"/>
    <w:rsid w:val="00510D94"/>
    <w:rsid w:val="00512783"/>
    <w:rsid w:val="0051445F"/>
    <w:rsid w:val="00520183"/>
    <w:rsid w:val="00523085"/>
    <w:rsid w:val="00524ABF"/>
    <w:rsid w:val="005265BF"/>
    <w:rsid w:val="00530C4D"/>
    <w:rsid w:val="005310B8"/>
    <w:rsid w:val="00533ABE"/>
    <w:rsid w:val="005511B0"/>
    <w:rsid w:val="00551874"/>
    <w:rsid w:val="00552F8C"/>
    <w:rsid w:val="005532C0"/>
    <w:rsid w:val="005567E4"/>
    <w:rsid w:val="0056647B"/>
    <w:rsid w:val="00573E10"/>
    <w:rsid w:val="00586084"/>
    <w:rsid w:val="00586295"/>
    <w:rsid w:val="00590B1B"/>
    <w:rsid w:val="0059242E"/>
    <w:rsid w:val="005954ED"/>
    <w:rsid w:val="005A1696"/>
    <w:rsid w:val="005A26AE"/>
    <w:rsid w:val="005B402E"/>
    <w:rsid w:val="005B441E"/>
    <w:rsid w:val="005C1BAE"/>
    <w:rsid w:val="005C7573"/>
    <w:rsid w:val="005D4888"/>
    <w:rsid w:val="005E380A"/>
    <w:rsid w:val="005F033E"/>
    <w:rsid w:val="005F32E1"/>
    <w:rsid w:val="005F602B"/>
    <w:rsid w:val="006032AC"/>
    <w:rsid w:val="00604CF0"/>
    <w:rsid w:val="00605DC4"/>
    <w:rsid w:val="006063FB"/>
    <w:rsid w:val="00615FD2"/>
    <w:rsid w:val="006219C4"/>
    <w:rsid w:val="00622DF9"/>
    <w:rsid w:val="00624C91"/>
    <w:rsid w:val="006434A4"/>
    <w:rsid w:val="006608B9"/>
    <w:rsid w:val="00661A15"/>
    <w:rsid w:val="006811E8"/>
    <w:rsid w:val="00693EAB"/>
    <w:rsid w:val="00694785"/>
    <w:rsid w:val="006A43AE"/>
    <w:rsid w:val="006A7FF6"/>
    <w:rsid w:val="006C15DA"/>
    <w:rsid w:val="006C1899"/>
    <w:rsid w:val="006C215D"/>
    <w:rsid w:val="006C2281"/>
    <w:rsid w:val="006D5534"/>
    <w:rsid w:val="006E5BD2"/>
    <w:rsid w:val="006F454A"/>
    <w:rsid w:val="006F4A80"/>
    <w:rsid w:val="006F64E2"/>
    <w:rsid w:val="00701587"/>
    <w:rsid w:val="00701708"/>
    <w:rsid w:val="007056CD"/>
    <w:rsid w:val="007072A4"/>
    <w:rsid w:val="00711EBC"/>
    <w:rsid w:val="00712401"/>
    <w:rsid w:val="00714088"/>
    <w:rsid w:val="00715DDC"/>
    <w:rsid w:val="0072113A"/>
    <w:rsid w:val="00726523"/>
    <w:rsid w:val="00731A3B"/>
    <w:rsid w:val="00735E69"/>
    <w:rsid w:val="00740362"/>
    <w:rsid w:val="007408BA"/>
    <w:rsid w:val="0074757B"/>
    <w:rsid w:val="00760243"/>
    <w:rsid w:val="00760923"/>
    <w:rsid w:val="007617C7"/>
    <w:rsid w:val="007661DB"/>
    <w:rsid w:val="00773547"/>
    <w:rsid w:val="00774390"/>
    <w:rsid w:val="007745B5"/>
    <w:rsid w:val="00781B7E"/>
    <w:rsid w:val="00781D0F"/>
    <w:rsid w:val="007876F8"/>
    <w:rsid w:val="00797971"/>
    <w:rsid w:val="007A1BAD"/>
    <w:rsid w:val="007B09DC"/>
    <w:rsid w:val="007B1B34"/>
    <w:rsid w:val="007B56F3"/>
    <w:rsid w:val="007B6260"/>
    <w:rsid w:val="007C1AC3"/>
    <w:rsid w:val="007C3977"/>
    <w:rsid w:val="007C5D22"/>
    <w:rsid w:val="007D2B7E"/>
    <w:rsid w:val="007D44DA"/>
    <w:rsid w:val="007D5079"/>
    <w:rsid w:val="008018F4"/>
    <w:rsid w:val="00806079"/>
    <w:rsid w:val="0080783B"/>
    <w:rsid w:val="00814047"/>
    <w:rsid w:val="008169E5"/>
    <w:rsid w:val="00820CA2"/>
    <w:rsid w:val="00822D0D"/>
    <w:rsid w:val="0082609D"/>
    <w:rsid w:val="0082616D"/>
    <w:rsid w:val="0082671C"/>
    <w:rsid w:val="00826767"/>
    <w:rsid w:val="00827255"/>
    <w:rsid w:val="008331E2"/>
    <w:rsid w:val="008356CF"/>
    <w:rsid w:val="00835EB0"/>
    <w:rsid w:val="00836DD4"/>
    <w:rsid w:val="00844584"/>
    <w:rsid w:val="00850D9D"/>
    <w:rsid w:val="00852C11"/>
    <w:rsid w:val="00857A79"/>
    <w:rsid w:val="00862988"/>
    <w:rsid w:val="008738B4"/>
    <w:rsid w:val="008752DE"/>
    <w:rsid w:val="008814B9"/>
    <w:rsid w:val="0088200C"/>
    <w:rsid w:val="008938B4"/>
    <w:rsid w:val="00895CB3"/>
    <w:rsid w:val="00897ADC"/>
    <w:rsid w:val="008A3B42"/>
    <w:rsid w:val="008A5F07"/>
    <w:rsid w:val="008B1977"/>
    <w:rsid w:val="008B4B01"/>
    <w:rsid w:val="008B6000"/>
    <w:rsid w:val="008B6FE1"/>
    <w:rsid w:val="008C2E6D"/>
    <w:rsid w:val="008D2847"/>
    <w:rsid w:val="008E0EC8"/>
    <w:rsid w:val="008E2079"/>
    <w:rsid w:val="00905013"/>
    <w:rsid w:val="009101A7"/>
    <w:rsid w:val="00916837"/>
    <w:rsid w:val="00926959"/>
    <w:rsid w:val="00936BF3"/>
    <w:rsid w:val="0093730E"/>
    <w:rsid w:val="00941D02"/>
    <w:rsid w:val="00951A70"/>
    <w:rsid w:val="00962B5A"/>
    <w:rsid w:val="00975649"/>
    <w:rsid w:val="00987EEC"/>
    <w:rsid w:val="009A0784"/>
    <w:rsid w:val="009A4179"/>
    <w:rsid w:val="009A666C"/>
    <w:rsid w:val="009B0370"/>
    <w:rsid w:val="009B54A7"/>
    <w:rsid w:val="009B5C0E"/>
    <w:rsid w:val="009B5EE7"/>
    <w:rsid w:val="009C2DC9"/>
    <w:rsid w:val="009C2FC5"/>
    <w:rsid w:val="009C529D"/>
    <w:rsid w:val="009D03B4"/>
    <w:rsid w:val="009D045A"/>
    <w:rsid w:val="009D1594"/>
    <w:rsid w:val="009E1E5B"/>
    <w:rsid w:val="009F19F6"/>
    <w:rsid w:val="009F1F81"/>
    <w:rsid w:val="009F381E"/>
    <w:rsid w:val="00A11756"/>
    <w:rsid w:val="00A13614"/>
    <w:rsid w:val="00A209E0"/>
    <w:rsid w:val="00A34F16"/>
    <w:rsid w:val="00A377C0"/>
    <w:rsid w:val="00A40A69"/>
    <w:rsid w:val="00A41818"/>
    <w:rsid w:val="00A5009E"/>
    <w:rsid w:val="00A53EA1"/>
    <w:rsid w:val="00A55B72"/>
    <w:rsid w:val="00A613BD"/>
    <w:rsid w:val="00A666ED"/>
    <w:rsid w:val="00A66C80"/>
    <w:rsid w:val="00A861F4"/>
    <w:rsid w:val="00A90F8A"/>
    <w:rsid w:val="00A951BE"/>
    <w:rsid w:val="00AA07F8"/>
    <w:rsid w:val="00AA2C27"/>
    <w:rsid w:val="00AB21C3"/>
    <w:rsid w:val="00AB5F8B"/>
    <w:rsid w:val="00AC3887"/>
    <w:rsid w:val="00AC47AB"/>
    <w:rsid w:val="00AC586D"/>
    <w:rsid w:val="00AD0392"/>
    <w:rsid w:val="00AD097A"/>
    <w:rsid w:val="00AD3344"/>
    <w:rsid w:val="00AE39B8"/>
    <w:rsid w:val="00AE4073"/>
    <w:rsid w:val="00AF4E14"/>
    <w:rsid w:val="00B03D03"/>
    <w:rsid w:val="00B06039"/>
    <w:rsid w:val="00B11EC8"/>
    <w:rsid w:val="00B12026"/>
    <w:rsid w:val="00B13181"/>
    <w:rsid w:val="00B16E75"/>
    <w:rsid w:val="00B33310"/>
    <w:rsid w:val="00B34192"/>
    <w:rsid w:val="00B42F02"/>
    <w:rsid w:val="00B45F06"/>
    <w:rsid w:val="00B60432"/>
    <w:rsid w:val="00B612B9"/>
    <w:rsid w:val="00B70468"/>
    <w:rsid w:val="00B70530"/>
    <w:rsid w:val="00B71F8C"/>
    <w:rsid w:val="00B83678"/>
    <w:rsid w:val="00B85467"/>
    <w:rsid w:val="00B85E8E"/>
    <w:rsid w:val="00B9061A"/>
    <w:rsid w:val="00B9356D"/>
    <w:rsid w:val="00BA6BBF"/>
    <w:rsid w:val="00BB2183"/>
    <w:rsid w:val="00BE4C1F"/>
    <w:rsid w:val="00BE7462"/>
    <w:rsid w:val="00BF5F6F"/>
    <w:rsid w:val="00C053F5"/>
    <w:rsid w:val="00C23EA1"/>
    <w:rsid w:val="00C2621F"/>
    <w:rsid w:val="00C30BAD"/>
    <w:rsid w:val="00C30CFC"/>
    <w:rsid w:val="00C33B19"/>
    <w:rsid w:val="00C34DC1"/>
    <w:rsid w:val="00C531C7"/>
    <w:rsid w:val="00C5367B"/>
    <w:rsid w:val="00C5510F"/>
    <w:rsid w:val="00C61296"/>
    <w:rsid w:val="00C70FDC"/>
    <w:rsid w:val="00C75547"/>
    <w:rsid w:val="00C825B1"/>
    <w:rsid w:val="00C84866"/>
    <w:rsid w:val="00C85635"/>
    <w:rsid w:val="00C86EBD"/>
    <w:rsid w:val="00C8705C"/>
    <w:rsid w:val="00C94002"/>
    <w:rsid w:val="00C9718D"/>
    <w:rsid w:val="00CA3189"/>
    <w:rsid w:val="00CA62E0"/>
    <w:rsid w:val="00CB31F5"/>
    <w:rsid w:val="00CB475E"/>
    <w:rsid w:val="00CC1EAE"/>
    <w:rsid w:val="00CC5F47"/>
    <w:rsid w:val="00CD1DD8"/>
    <w:rsid w:val="00CD38AD"/>
    <w:rsid w:val="00CD481E"/>
    <w:rsid w:val="00CE4A7A"/>
    <w:rsid w:val="00CF20EA"/>
    <w:rsid w:val="00CF46A2"/>
    <w:rsid w:val="00CF7254"/>
    <w:rsid w:val="00D00E3C"/>
    <w:rsid w:val="00D01931"/>
    <w:rsid w:val="00D02585"/>
    <w:rsid w:val="00D06E75"/>
    <w:rsid w:val="00D10B1F"/>
    <w:rsid w:val="00D10C53"/>
    <w:rsid w:val="00D232F9"/>
    <w:rsid w:val="00D24A35"/>
    <w:rsid w:val="00D36C8A"/>
    <w:rsid w:val="00D37700"/>
    <w:rsid w:val="00D41560"/>
    <w:rsid w:val="00D43E82"/>
    <w:rsid w:val="00D440FA"/>
    <w:rsid w:val="00D56198"/>
    <w:rsid w:val="00D612DD"/>
    <w:rsid w:val="00D61512"/>
    <w:rsid w:val="00D64EAF"/>
    <w:rsid w:val="00D73C49"/>
    <w:rsid w:val="00D76158"/>
    <w:rsid w:val="00D81486"/>
    <w:rsid w:val="00D91E71"/>
    <w:rsid w:val="00D93AC6"/>
    <w:rsid w:val="00DA20EE"/>
    <w:rsid w:val="00DA786C"/>
    <w:rsid w:val="00DB0E94"/>
    <w:rsid w:val="00DB3431"/>
    <w:rsid w:val="00DB501C"/>
    <w:rsid w:val="00DB7CAE"/>
    <w:rsid w:val="00DC1700"/>
    <w:rsid w:val="00DC2D3A"/>
    <w:rsid w:val="00DD4734"/>
    <w:rsid w:val="00DE1698"/>
    <w:rsid w:val="00DF0A84"/>
    <w:rsid w:val="00DF4110"/>
    <w:rsid w:val="00E04DD4"/>
    <w:rsid w:val="00E051BF"/>
    <w:rsid w:val="00E07BDE"/>
    <w:rsid w:val="00E20342"/>
    <w:rsid w:val="00E2155E"/>
    <w:rsid w:val="00E266A5"/>
    <w:rsid w:val="00E30522"/>
    <w:rsid w:val="00E3291F"/>
    <w:rsid w:val="00E330CC"/>
    <w:rsid w:val="00E36909"/>
    <w:rsid w:val="00E371C2"/>
    <w:rsid w:val="00E42BBA"/>
    <w:rsid w:val="00E433BE"/>
    <w:rsid w:val="00E43843"/>
    <w:rsid w:val="00E47059"/>
    <w:rsid w:val="00E50D5B"/>
    <w:rsid w:val="00E55EA9"/>
    <w:rsid w:val="00E61B67"/>
    <w:rsid w:val="00E6688D"/>
    <w:rsid w:val="00E70D06"/>
    <w:rsid w:val="00E76B74"/>
    <w:rsid w:val="00E81041"/>
    <w:rsid w:val="00E868F1"/>
    <w:rsid w:val="00E90788"/>
    <w:rsid w:val="00E9300E"/>
    <w:rsid w:val="00E93966"/>
    <w:rsid w:val="00E93EBE"/>
    <w:rsid w:val="00E947EA"/>
    <w:rsid w:val="00EA11D0"/>
    <w:rsid w:val="00EA2082"/>
    <w:rsid w:val="00EA2FDA"/>
    <w:rsid w:val="00EA7725"/>
    <w:rsid w:val="00EA7B3B"/>
    <w:rsid w:val="00EB365C"/>
    <w:rsid w:val="00EB672A"/>
    <w:rsid w:val="00EB678F"/>
    <w:rsid w:val="00EC3945"/>
    <w:rsid w:val="00EC78FB"/>
    <w:rsid w:val="00ED1477"/>
    <w:rsid w:val="00EE03CC"/>
    <w:rsid w:val="00EE209F"/>
    <w:rsid w:val="00EE2CB8"/>
    <w:rsid w:val="00EE3C4C"/>
    <w:rsid w:val="00EE7B6E"/>
    <w:rsid w:val="00EF26B4"/>
    <w:rsid w:val="00F032AD"/>
    <w:rsid w:val="00F03740"/>
    <w:rsid w:val="00F04B68"/>
    <w:rsid w:val="00F072E0"/>
    <w:rsid w:val="00F268A9"/>
    <w:rsid w:val="00F43368"/>
    <w:rsid w:val="00F46156"/>
    <w:rsid w:val="00F52902"/>
    <w:rsid w:val="00F5599B"/>
    <w:rsid w:val="00F5689F"/>
    <w:rsid w:val="00F640BB"/>
    <w:rsid w:val="00F6526F"/>
    <w:rsid w:val="00F719E5"/>
    <w:rsid w:val="00F72952"/>
    <w:rsid w:val="00F75889"/>
    <w:rsid w:val="00F809E8"/>
    <w:rsid w:val="00F81712"/>
    <w:rsid w:val="00F9219A"/>
    <w:rsid w:val="00F92CE6"/>
    <w:rsid w:val="00FA60B2"/>
    <w:rsid w:val="00FA6B56"/>
    <w:rsid w:val="00FB132A"/>
    <w:rsid w:val="00FB5084"/>
    <w:rsid w:val="00FC1441"/>
    <w:rsid w:val="00FC6B84"/>
    <w:rsid w:val="00FD0655"/>
    <w:rsid w:val="00FD1721"/>
    <w:rsid w:val="00FD195F"/>
    <w:rsid w:val="00FD23B3"/>
    <w:rsid w:val="00FD4216"/>
    <w:rsid w:val="00FD5BE2"/>
    <w:rsid w:val="00FD6F62"/>
    <w:rsid w:val="00FE1C5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4621AA5F"/>
  <w15:chartTrackingRefBased/>
  <w15:docId w15:val="{EB652820-B670-4A45-AB56-123BDCF5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E3C4C"/>
    <w:pPr>
      <w:suppressAutoHyphens/>
    </w:pPr>
    <w:rPr>
      <w:rFonts w:ascii="Calibri" w:eastAsia="Calibri" w:hAnsi="Calibri"/>
      <w:color w:val="00000A"/>
    </w:rPr>
  </w:style>
  <w:style w:type="paragraph" w:styleId="Nagwek1">
    <w:name w:val="heading 1"/>
    <w:basedOn w:val="Normalny"/>
    <w:next w:val="Normalny"/>
    <w:link w:val="Nagwek1Znak"/>
    <w:uiPriority w:val="9"/>
    <w:qFormat/>
    <w:rsid w:val="00EE3C4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EE3C4C"/>
    <w:pPr>
      <w:keepNext/>
      <w:keepLines/>
      <w:spacing w:before="40" w:after="0"/>
      <w:outlineLvl w:val="1"/>
    </w:pPr>
    <w:rPr>
      <w:rFonts w:asciiTheme="majorHAnsi" w:eastAsiaTheme="majorEastAsia" w:hAnsiTheme="majorHAnsi" w:cstheme="majorBidi"/>
      <w:b/>
      <w:color w:val="2E74B5"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EE3C4C"/>
    <w:rPr>
      <w:rFonts w:asciiTheme="majorHAnsi" w:eastAsiaTheme="majorEastAsia" w:hAnsiTheme="majorHAnsi" w:cstheme="majorBidi"/>
      <w:color w:val="2E74B5" w:themeColor="accent1" w:themeShade="BF"/>
      <w:sz w:val="32"/>
      <w:szCs w:val="32"/>
    </w:rPr>
  </w:style>
  <w:style w:type="character" w:customStyle="1" w:styleId="Nagwek2Znak">
    <w:name w:val="Nagłówek 2 Znak"/>
    <w:basedOn w:val="Domylnaczcionkaakapitu"/>
    <w:link w:val="Nagwek2"/>
    <w:uiPriority w:val="9"/>
    <w:qFormat/>
    <w:rsid w:val="00EE3C4C"/>
    <w:rPr>
      <w:rFonts w:asciiTheme="majorHAnsi" w:eastAsiaTheme="majorEastAsia" w:hAnsiTheme="majorHAnsi" w:cstheme="majorBidi"/>
      <w:b/>
      <w:color w:val="2E74B5" w:themeColor="accent1" w:themeShade="BF"/>
      <w:sz w:val="26"/>
      <w:szCs w:val="26"/>
    </w:rPr>
  </w:style>
  <w:style w:type="character" w:customStyle="1" w:styleId="TytuZnak">
    <w:name w:val="Tytuł Znak"/>
    <w:basedOn w:val="Domylnaczcionkaakapitu"/>
    <w:link w:val="Tytu"/>
    <w:uiPriority w:val="10"/>
    <w:qFormat/>
    <w:rsid w:val="00EE3C4C"/>
    <w:rPr>
      <w:rFonts w:asciiTheme="majorHAnsi" w:eastAsiaTheme="majorEastAsia" w:hAnsiTheme="majorHAnsi" w:cstheme="majorBidi"/>
      <w:spacing w:val="-10"/>
      <w:kern w:val="2"/>
      <w:sz w:val="56"/>
      <w:szCs w:val="56"/>
    </w:rPr>
  </w:style>
  <w:style w:type="paragraph" w:styleId="Tytu">
    <w:name w:val="Title"/>
    <w:basedOn w:val="Normalny"/>
    <w:next w:val="Normalny"/>
    <w:link w:val="TytuZnak"/>
    <w:uiPriority w:val="10"/>
    <w:qFormat/>
    <w:rsid w:val="00EE3C4C"/>
    <w:pPr>
      <w:spacing w:after="0" w:line="240" w:lineRule="auto"/>
      <w:contextualSpacing/>
    </w:pPr>
    <w:rPr>
      <w:rFonts w:asciiTheme="majorHAnsi" w:eastAsiaTheme="majorEastAsia" w:hAnsiTheme="majorHAnsi" w:cstheme="majorBidi"/>
      <w:color w:val="auto"/>
      <w:spacing w:val="-10"/>
      <w:kern w:val="2"/>
      <w:sz w:val="56"/>
      <w:szCs w:val="56"/>
    </w:rPr>
  </w:style>
  <w:style w:type="character" w:customStyle="1" w:styleId="czeinternetowe">
    <w:name w:val="Łącze internetowe"/>
    <w:basedOn w:val="Domylnaczcionkaakapitu"/>
    <w:uiPriority w:val="99"/>
    <w:unhideWhenUsed/>
    <w:rsid w:val="00EE3C4C"/>
    <w:rPr>
      <w:color w:val="0563C1" w:themeColor="hyperlink"/>
      <w:u w:val="single"/>
    </w:rPr>
  </w:style>
  <w:style w:type="character" w:customStyle="1" w:styleId="PodtytuZnak">
    <w:name w:val="Podtytuł Znak"/>
    <w:basedOn w:val="Domylnaczcionkaakapitu"/>
    <w:link w:val="Podtytu"/>
    <w:uiPriority w:val="11"/>
    <w:qFormat/>
    <w:rsid w:val="00EE3C4C"/>
    <w:rPr>
      <w:rFonts w:eastAsiaTheme="minorEastAsia"/>
      <w:color w:val="5A5A5A" w:themeColor="text1" w:themeTint="A5"/>
      <w:spacing w:val="15"/>
    </w:rPr>
  </w:style>
  <w:style w:type="paragraph" w:styleId="Podtytu">
    <w:name w:val="Subtitle"/>
    <w:basedOn w:val="Normalny"/>
    <w:next w:val="Normalny"/>
    <w:link w:val="PodtytuZnak"/>
    <w:uiPriority w:val="11"/>
    <w:qFormat/>
    <w:rsid w:val="00EE3C4C"/>
    <w:rPr>
      <w:rFonts w:asciiTheme="minorHAnsi" w:eastAsiaTheme="minorEastAsia" w:hAnsiTheme="minorHAnsi"/>
      <w:color w:val="5A5A5A" w:themeColor="text1" w:themeTint="A5"/>
      <w:spacing w:val="15"/>
    </w:rPr>
  </w:style>
  <w:style w:type="character" w:customStyle="1" w:styleId="TekstkomentarzaZnak">
    <w:name w:val="Tekst komentarza Znak"/>
    <w:basedOn w:val="Domylnaczcionkaakapitu"/>
    <w:link w:val="Tekstkomentarza"/>
    <w:uiPriority w:val="99"/>
    <w:semiHidden/>
    <w:qFormat/>
    <w:rsid w:val="00EE3C4C"/>
    <w:rPr>
      <w:color w:val="00000A"/>
      <w:sz w:val="20"/>
      <w:szCs w:val="20"/>
    </w:rPr>
  </w:style>
  <w:style w:type="paragraph" w:styleId="Tekstkomentarza">
    <w:name w:val="annotation text"/>
    <w:basedOn w:val="Normalny"/>
    <w:link w:val="TekstkomentarzaZnak"/>
    <w:uiPriority w:val="99"/>
    <w:semiHidden/>
    <w:unhideWhenUsed/>
    <w:qFormat/>
    <w:rsid w:val="00EE3C4C"/>
    <w:pPr>
      <w:spacing w:line="240" w:lineRule="auto"/>
    </w:pPr>
    <w:rPr>
      <w:rFonts w:asciiTheme="minorHAnsi" w:eastAsiaTheme="minorHAnsi" w:hAnsiTheme="minorHAnsi"/>
      <w:sz w:val="20"/>
      <w:szCs w:val="20"/>
    </w:rPr>
  </w:style>
  <w:style w:type="character" w:customStyle="1" w:styleId="TematkomentarzaZnak">
    <w:name w:val="Temat komentarza Znak"/>
    <w:basedOn w:val="TekstkomentarzaZnak"/>
    <w:link w:val="Tematkomentarza"/>
    <w:uiPriority w:val="99"/>
    <w:semiHidden/>
    <w:qFormat/>
    <w:rsid w:val="00EE3C4C"/>
    <w:rPr>
      <w:b/>
      <w:bCs/>
      <w:color w:val="00000A"/>
      <w:sz w:val="20"/>
      <w:szCs w:val="20"/>
    </w:rPr>
  </w:style>
  <w:style w:type="paragraph" w:styleId="Tematkomentarza">
    <w:name w:val="annotation subject"/>
    <w:basedOn w:val="Tekstkomentarza"/>
    <w:next w:val="Tekstkomentarza"/>
    <w:link w:val="TematkomentarzaZnak"/>
    <w:uiPriority w:val="99"/>
    <w:semiHidden/>
    <w:unhideWhenUsed/>
    <w:qFormat/>
    <w:rsid w:val="00EE3C4C"/>
    <w:rPr>
      <w:b/>
      <w:bCs/>
    </w:rPr>
  </w:style>
  <w:style w:type="character" w:customStyle="1" w:styleId="TekstdymkaZnak">
    <w:name w:val="Tekst dymka Znak"/>
    <w:basedOn w:val="Domylnaczcionkaakapitu"/>
    <w:link w:val="Tekstdymka"/>
    <w:uiPriority w:val="99"/>
    <w:semiHidden/>
    <w:qFormat/>
    <w:rsid w:val="00EE3C4C"/>
    <w:rPr>
      <w:rFonts w:ascii="Segoe UI" w:hAnsi="Segoe UI" w:cs="Segoe UI"/>
      <w:color w:val="00000A"/>
      <w:sz w:val="18"/>
      <w:szCs w:val="18"/>
    </w:rPr>
  </w:style>
  <w:style w:type="paragraph" w:styleId="Tekstdymka">
    <w:name w:val="Balloon Text"/>
    <w:basedOn w:val="Normalny"/>
    <w:link w:val="TekstdymkaZnak"/>
    <w:uiPriority w:val="99"/>
    <w:semiHidden/>
    <w:unhideWhenUsed/>
    <w:qFormat/>
    <w:rsid w:val="00EE3C4C"/>
    <w:pPr>
      <w:spacing w:after="0" w:line="240" w:lineRule="auto"/>
    </w:pPr>
    <w:rPr>
      <w:rFonts w:ascii="Segoe UI" w:eastAsiaTheme="minorHAnsi" w:hAnsi="Segoe UI" w:cs="Segoe UI"/>
      <w:sz w:val="18"/>
      <w:szCs w:val="18"/>
    </w:rPr>
  </w:style>
  <w:style w:type="character" w:customStyle="1" w:styleId="NagwekZnak">
    <w:name w:val="Nagłówek Znak"/>
    <w:basedOn w:val="Domylnaczcionkaakapitu"/>
    <w:link w:val="Nagwek"/>
    <w:uiPriority w:val="99"/>
    <w:qFormat/>
    <w:rsid w:val="00EE3C4C"/>
    <w:rPr>
      <w:color w:val="00000A"/>
    </w:rPr>
  </w:style>
  <w:style w:type="paragraph" w:styleId="Nagwek">
    <w:name w:val="header"/>
    <w:basedOn w:val="Normalny"/>
    <w:next w:val="Tekstpodstawowy"/>
    <w:link w:val="NagwekZnak"/>
    <w:uiPriority w:val="99"/>
    <w:unhideWhenUsed/>
    <w:rsid w:val="00EE3C4C"/>
    <w:pPr>
      <w:tabs>
        <w:tab w:val="center" w:pos="4536"/>
        <w:tab w:val="right" w:pos="9072"/>
      </w:tabs>
      <w:spacing w:after="0" w:line="240" w:lineRule="auto"/>
    </w:pPr>
    <w:rPr>
      <w:rFonts w:asciiTheme="minorHAnsi" w:eastAsiaTheme="minorHAnsi" w:hAnsiTheme="minorHAnsi"/>
    </w:rPr>
  </w:style>
  <w:style w:type="paragraph" w:styleId="Tekstpodstawowy">
    <w:name w:val="Body Text"/>
    <w:basedOn w:val="Normalny"/>
    <w:link w:val="TekstpodstawowyZnak"/>
    <w:rsid w:val="00EE3C4C"/>
    <w:pPr>
      <w:spacing w:after="140" w:line="276" w:lineRule="auto"/>
    </w:pPr>
  </w:style>
  <w:style w:type="character" w:customStyle="1" w:styleId="TekstpodstawowyZnak">
    <w:name w:val="Tekst podstawowy Znak"/>
    <w:basedOn w:val="Domylnaczcionkaakapitu"/>
    <w:link w:val="Tekstpodstawowy"/>
    <w:rsid w:val="00EE3C4C"/>
    <w:rPr>
      <w:rFonts w:ascii="Calibri" w:eastAsia="Calibri" w:hAnsi="Calibri"/>
      <w:color w:val="00000A"/>
    </w:rPr>
  </w:style>
  <w:style w:type="character" w:customStyle="1" w:styleId="StopkaZnak">
    <w:name w:val="Stopka Znak"/>
    <w:basedOn w:val="Domylnaczcionkaakapitu"/>
    <w:link w:val="Stopka"/>
    <w:uiPriority w:val="99"/>
    <w:qFormat/>
    <w:rsid w:val="00EE3C4C"/>
    <w:rPr>
      <w:color w:val="00000A"/>
    </w:rPr>
  </w:style>
  <w:style w:type="paragraph" w:styleId="Stopka">
    <w:name w:val="footer"/>
    <w:basedOn w:val="Normalny"/>
    <w:link w:val="StopkaZnak"/>
    <w:uiPriority w:val="99"/>
    <w:unhideWhenUsed/>
    <w:rsid w:val="00EE3C4C"/>
    <w:pPr>
      <w:tabs>
        <w:tab w:val="center" w:pos="4536"/>
        <w:tab w:val="right" w:pos="9072"/>
      </w:tabs>
      <w:spacing w:after="0" w:line="240" w:lineRule="auto"/>
    </w:pPr>
    <w:rPr>
      <w:rFonts w:asciiTheme="minorHAnsi" w:eastAsiaTheme="minorHAnsi" w:hAnsiTheme="minorHAnsi"/>
    </w:rPr>
  </w:style>
  <w:style w:type="character" w:customStyle="1" w:styleId="NagwekZnak1">
    <w:name w:val="Nagłówek Znak1"/>
    <w:basedOn w:val="Domylnaczcionkaakapitu"/>
    <w:uiPriority w:val="99"/>
    <w:semiHidden/>
    <w:rsid w:val="00EE3C4C"/>
    <w:rPr>
      <w:rFonts w:ascii="Calibri" w:eastAsia="Calibri" w:hAnsi="Calibri"/>
      <w:color w:val="00000A"/>
    </w:rPr>
  </w:style>
  <w:style w:type="paragraph" w:styleId="Lista">
    <w:name w:val="List"/>
    <w:basedOn w:val="Tekstpodstawowy"/>
    <w:rsid w:val="00EE3C4C"/>
    <w:rPr>
      <w:rFonts w:cs="Lucida Sans"/>
    </w:rPr>
  </w:style>
  <w:style w:type="paragraph" w:styleId="Legenda">
    <w:name w:val="caption"/>
    <w:basedOn w:val="Normalny"/>
    <w:next w:val="Normalny"/>
    <w:uiPriority w:val="35"/>
    <w:unhideWhenUsed/>
    <w:qFormat/>
    <w:rsid w:val="00EE3C4C"/>
    <w:pPr>
      <w:spacing w:after="200" w:line="240" w:lineRule="auto"/>
    </w:pPr>
    <w:rPr>
      <w:i/>
      <w:iCs/>
      <w:color w:val="44546A" w:themeColor="text2"/>
      <w:sz w:val="18"/>
      <w:szCs w:val="18"/>
    </w:rPr>
  </w:style>
  <w:style w:type="paragraph" w:customStyle="1" w:styleId="Indeks">
    <w:name w:val="Indeks"/>
    <w:basedOn w:val="Normalny"/>
    <w:qFormat/>
    <w:rsid w:val="00EE3C4C"/>
    <w:pPr>
      <w:suppressLineNumbers/>
    </w:pPr>
    <w:rPr>
      <w:rFonts w:cs="Lucida Sans"/>
    </w:rPr>
  </w:style>
  <w:style w:type="paragraph" w:customStyle="1" w:styleId="Default">
    <w:name w:val="Default"/>
    <w:qFormat/>
    <w:rsid w:val="00EE3C4C"/>
    <w:pPr>
      <w:suppressAutoHyphens/>
      <w:spacing w:after="0" w:line="240" w:lineRule="auto"/>
    </w:pPr>
    <w:rPr>
      <w:rFonts w:ascii="Calibri" w:eastAsia="Calibri" w:hAnsi="Calibri" w:cs="Calibri"/>
      <w:color w:val="000000"/>
      <w:sz w:val="24"/>
      <w:szCs w:val="24"/>
    </w:rPr>
  </w:style>
  <w:style w:type="paragraph" w:customStyle="1" w:styleId="Zawartotabeli">
    <w:name w:val="Zawartość tabeli"/>
    <w:basedOn w:val="Normalny"/>
    <w:qFormat/>
    <w:rsid w:val="00EE3C4C"/>
    <w:pPr>
      <w:suppressLineNumbers/>
      <w:spacing w:after="0" w:line="240" w:lineRule="auto"/>
    </w:pPr>
    <w:rPr>
      <w:rFonts w:ascii="Liberation Serif" w:eastAsia="SimSun" w:hAnsi="Liberation Serif" w:cs="Mangal"/>
      <w:sz w:val="24"/>
      <w:szCs w:val="24"/>
      <w:lang w:eastAsia="zh-CN" w:bidi="hi-IN"/>
    </w:rPr>
  </w:style>
  <w:style w:type="paragraph" w:styleId="Nagwekspisutreci">
    <w:name w:val="TOC Heading"/>
    <w:basedOn w:val="Nagwek1"/>
    <w:next w:val="Normalny"/>
    <w:uiPriority w:val="39"/>
    <w:unhideWhenUsed/>
    <w:qFormat/>
    <w:rsid w:val="00EE3C4C"/>
    <w:rPr>
      <w:lang w:eastAsia="pl-PL"/>
    </w:rPr>
  </w:style>
  <w:style w:type="character" w:customStyle="1" w:styleId="TytuZnak1">
    <w:name w:val="Tytuł Znak1"/>
    <w:basedOn w:val="Domylnaczcionkaakapitu"/>
    <w:uiPriority w:val="10"/>
    <w:rsid w:val="00EE3C4C"/>
    <w:rPr>
      <w:rFonts w:asciiTheme="majorHAnsi" w:eastAsiaTheme="majorEastAsia" w:hAnsiTheme="majorHAnsi" w:cstheme="majorBidi"/>
      <w:spacing w:val="-10"/>
      <w:kern w:val="28"/>
      <w:sz w:val="56"/>
      <w:szCs w:val="56"/>
    </w:rPr>
  </w:style>
  <w:style w:type="paragraph" w:styleId="Spistreci1">
    <w:name w:val="toc 1"/>
    <w:basedOn w:val="Normalny"/>
    <w:next w:val="Normalny"/>
    <w:autoRedefine/>
    <w:uiPriority w:val="39"/>
    <w:unhideWhenUsed/>
    <w:rsid w:val="00EE3C4C"/>
    <w:pPr>
      <w:spacing w:after="100"/>
    </w:pPr>
  </w:style>
  <w:style w:type="character" w:customStyle="1" w:styleId="PodtytuZnak1">
    <w:name w:val="Podtytuł Znak1"/>
    <w:basedOn w:val="Domylnaczcionkaakapitu"/>
    <w:uiPriority w:val="11"/>
    <w:rsid w:val="00EE3C4C"/>
    <w:rPr>
      <w:rFonts w:eastAsiaTheme="minorEastAsia"/>
      <w:color w:val="5A5A5A" w:themeColor="text1" w:themeTint="A5"/>
      <w:spacing w:val="15"/>
    </w:rPr>
  </w:style>
  <w:style w:type="paragraph" w:styleId="Spistreci2">
    <w:name w:val="toc 2"/>
    <w:basedOn w:val="Normalny"/>
    <w:next w:val="Normalny"/>
    <w:autoRedefine/>
    <w:uiPriority w:val="39"/>
    <w:unhideWhenUsed/>
    <w:rsid w:val="00EE3C4C"/>
    <w:pPr>
      <w:spacing w:after="100"/>
      <w:ind w:left="220"/>
    </w:pPr>
  </w:style>
  <w:style w:type="paragraph" w:styleId="Akapitzlist">
    <w:name w:val="List Paragraph"/>
    <w:basedOn w:val="Normalny"/>
    <w:uiPriority w:val="34"/>
    <w:qFormat/>
    <w:rsid w:val="00EE3C4C"/>
    <w:pPr>
      <w:ind w:left="720"/>
      <w:contextualSpacing/>
    </w:pPr>
  </w:style>
  <w:style w:type="character" w:customStyle="1" w:styleId="TekstkomentarzaZnak1">
    <w:name w:val="Tekst komentarza Znak1"/>
    <w:basedOn w:val="Domylnaczcionkaakapitu"/>
    <w:uiPriority w:val="99"/>
    <w:semiHidden/>
    <w:rsid w:val="00EE3C4C"/>
    <w:rPr>
      <w:rFonts w:ascii="Calibri" w:eastAsia="Calibri" w:hAnsi="Calibri"/>
      <w:color w:val="00000A"/>
      <w:sz w:val="20"/>
      <w:szCs w:val="20"/>
    </w:rPr>
  </w:style>
  <w:style w:type="character" w:customStyle="1" w:styleId="TematkomentarzaZnak1">
    <w:name w:val="Temat komentarza Znak1"/>
    <w:basedOn w:val="TekstkomentarzaZnak1"/>
    <w:uiPriority w:val="99"/>
    <w:semiHidden/>
    <w:rsid w:val="00EE3C4C"/>
    <w:rPr>
      <w:rFonts w:ascii="Calibri" w:eastAsia="Calibri" w:hAnsi="Calibri"/>
      <w:b/>
      <w:bCs/>
      <w:color w:val="00000A"/>
      <w:sz w:val="20"/>
      <w:szCs w:val="20"/>
    </w:rPr>
  </w:style>
  <w:style w:type="character" w:customStyle="1" w:styleId="TekstdymkaZnak1">
    <w:name w:val="Tekst dymka Znak1"/>
    <w:basedOn w:val="Domylnaczcionkaakapitu"/>
    <w:uiPriority w:val="99"/>
    <w:semiHidden/>
    <w:rsid w:val="00EE3C4C"/>
    <w:rPr>
      <w:rFonts w:ascii="Segoe UI" w:eastAsia="Calibri" w:hAnsi="Segoe UI" w:cs="Segoe UI"/>
      <w:color w:val="00000A"/>
      <w:sz w:val="18"/>
      <w:szCs w:val="18"/>
    </w:rPr>
  </w:style>
  <w:style w:type="paragraph" w:customStyle="1" w:styleId="Gwkaistopka">
    <w:name w:val="Główka i stopka"/>
    <w:basedOn w:val="Normalny"/>
    <w:qFormat/>
    <w:rsid w:val="00EE3C4C"/>
  </w:style>
  <w:style w:type="character" w:customStyle="1" w:styleId="StopkaZnak1">
    <w:name w:val="Stopka Znak1"/>
    <w:basedOn w:val="Domylnaczcionkaakapitu"/>
    <w:uiPriority w:val="99"/>
    <w:semiHidden/>
    <w:rsid w:val="00EE3C4C"/>
    <w:rPr>
      <w:rFonts w:ascii="Calibri" w:eastAsia="Calibri" w:hAnsi="Calibri"/>
      <w:color w:val="00000A"/>
    </w:rPr>
  </w:style>
  <w:style w:type="table" w:styleId="Tabela-Siatka">
    <w:name w:val="Table Grid"/>
    <w:basedOn w:val="Standardowy"/>
    <w:uiPriority w:val="39"/>
    <w:rsid w:val="00EE3C4C"/>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EE3C4C"/>
    <w:rPr>
      <w:color w:val="0563C1" w:themeColor="hyperlink"/>
      <w:u w:val="single"/>
    </w:rPr>
  </w:style>
  <w:style w:type="paragraph" w:customStyle="1" w:styleId="western">
    <w:name w:val="western"/>
    <w:basedOn w:val="Normalny"/>
    <w:rsid w:val="00A41818"/>
    <w:pPr>
      <w:suppressAutoHyphens w:val="0"/>
      <w:spacing w:before="100" w:beforeAutospacing="1" w:after="119" w:line="240" w:lineRule="auto"/>
    </w:pPr>
    <w:rPr>
      <w:rFonts w:eastAsia="Times New Roman" w:cs="Calibri"/>
      <w:sz w:val="20"/>
      <w:szCs w:val="20"/>
      <w:lang w:eastAsia="pl-PL"/>
    </w:rPr>
  </w:style>
  <w:style w:type="paragraph" w:styleId="NormalnyWeb">
    <w:name w:val="Normal (Web)"/>
    <w:basedOn w:val="Normalny"/>
    <w:uiPriority w:val="99"/>
    <w:semiHidden/>
    <w:unhideWhenUsed/>
    <w:rsid w:val="00A41818"/>
    <w:pPr>
      <w:suppressAutoHyphens w:val="0"/>
      <w:spacing w:before="100" w:beforeAutospacing="1" w:after="119" w:line="240" w:lineRule="auto"/>
    </w:pPr>
    <w:rPr>
      <w:rFonts w:ascii="Times New Roman" w:eastAsia="Times New Roman" w:hAnsi="Times New Roman" w:cs="Times New Roman"/>
      <w:sz w:val="24"/>
      <w:szCs w:val="24"/>
      <w:lang w:eastAsia="pl-PL"/>
    </w:rPr>
  </w:style>
  <w:style w:type="character" w:styleId="UyteHipercze">
    <w:name w:val="FollowedHyperlink"/>
    <w:basedOn w:val="Domylnaczcionkaakapitu"/>
    <w:uiPriority w:val="99"/>
    <w:semiHidden/>
    <w:unhideWhenUsed/>
    <w:rsid w:val="008A5F07"/>
    <w:rPr>
      <w:color w:val="800080"/>
      <w:u w:val="single"/>
    </w:rPr>
  </w:style>
  <w:style w:type="paragraph" w:customStyle="1" w:styleId="gwp2aec863fmsonormal">
    <w:name w:val="gwp2aec863f_msonormal"/>
    <w:basedOn w:val="Normalny"/>
    <w:rsid w:val="00C86EBD"/>
    <w:pPr>
      <w:suppressAutoHyphens w:val="0"/>
      <w:spacing w:before="100" w:beforeAutospacing="1" w:after="100" w:afterAutospacing="1" w:line="240" w:lineRule="auto"/>
    </w:pPr>
    <w:rPr>
      <w:rFonts w:ascii="Times New Roman" w:eastAsia="Times New Roman" w:hAnsi="Times New Roman" w:cs="Times New Roman"/>
      <w:color w:val="auto"/>
      <w:sz w:val="24"/>
      <w:szCs w:val="24"/>
      <w:lang w:eastAsia="pl-PL"/>
    </w:rPr>
  </w:style>
  <w:style w:type="character" w:customStyle="1" w:styleId="gwp17fe70a7size">
    <w:name w:val="gwp17fe70a7_size"/>
    <w:basedOn w:val="Domylnaczcionkaakapitu"/>
    <w:rsid w:val="000550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12767">
      <w:bodyDiv w:val="1"/>
      <w:marLeft w:val="0"/>
      <w:marRight w:val="0"/>
      <w:marTop w:val="0"/>
      <w:marBottom w:val="0"/>
      <w:divBdr>
        <w:top w:val="none" w:sz="0" w:space="0" w:color="auto"/>
        <w:left w:val="none" w:sz="0" w:space="0" w:color="auto"/>
        <w:bottom w:val="none" w:sz="0" w:space="0" w:color="auto"/>
        <w:right w:val="none" w:sz="0" w:space="0" w:color="auto"/>
      </w:divBdr>
    </w:div>
    <w:div w:id="120921741">
      <w:bodyDiv w:val="1"/>
      <w:marLeft w:val="0"/>
      <w:marRight w:val="0"/>
      <w:marTop w:val="0"/>
      <w:marBottom w:val="0"/>
      <w:divBdr>
        <w:top w:val="none" w:sz="0" w:space="0" w:color="auto"/>
        <w:left w:val="none" w:sz="0" w:space="0" w:color="auto"/>
        <w:bottom w:val="none" w:sz="0" w:space="0" w:color="auto"/>
        <w:right w:val="none" w:sz="0" w:space="0" w:color="auto"/>
      </w:divBdr>
    </w:div>
    <w:div w:id="128598569">
      <w:bodyDiv w:val="1"/>
      <w:marLeft w:val="0"/>
      <w:marRight w:val="0"/>
      <w:marTop w:val="0"/>
      <w:marBottom w:val="0"/>
      <w:divBdr>
        <w:top w:val="none" w:sz="0" w:space="0" w:color="auto"/>
        <w:left w:val="none" w:sz="0" w:space="0" w:color="auto"/>
        <w:bottom w:val="none" w:sz="0" w:space="0" w:color="auto"/>
        <w:right w:val="none" w:sz="0" w:space="0" w:color="auto"/>
      </w:divBdr>
    </w:div>
    <w:div w:id="131752667">
      <w:bodyDiv w:val="1"/>
      <w:marLeft w:val="0"/>
      <w:marRight w:val="0"/>
      <w:marTop w:val="0"/>
      <w:marBottom w:val="0"/>
      <w:divBdr>
        <w:top w:val="none" w:sz="0" w:space="0" w:color="auto"/>
        <w:left w:val="none" w:sz="0" w:space="0" w:color="auto"/>
        <w:bottom w:val="none" w:sz="0" w:space="0" w:color="auto"/>
        <w:right w:val="none" w:sz="0" w:space="0" w:color="auto"/>
      </w:divBdr>
    </w:div>
    <w:div w:id="140535986">
      <w:bodyDiv w:val="1"/>
      <w:marLeft w:val="0"/>
      <w:marRight w:val="0"/>
      <w:marTop w:val="0"/>
      <w:marBottom w:val="0"/>
      <w:divBdr>
        <w:top w:val="none" w:sz="0" w:space="0" w:color="auto"/>
        <w:left w:val="none" w:sz="0" w:space="0" w:color="auto"/>
        <w:bottom w:val="none" w:sz="0" w:space="0" w:color="auto"/>
        <w:right w:val="none" w:sz="0" w:space="0" w:color="auto"/>
      </w:divBdr>
      <w:divsChild>
        <w:div w:id="943877297">
          <w:marLeft w:val="0"/>
          <w:marRight w:val="0"/>
          <w:marTop w:val="0"/>
          <w:marBottom w:val="0"/>
          <w:divBdr>
            <w:top w:val="none" w:sz="0" w:space="0" w:color="auto"/>
            <w:left w:val="none" w:sz="0" w:space="0" w:color="auto"/>
            <w:bottom w:val="none" w:sz="0" w:space="0" w:color="auto"/>
            <w:right w:val="none" w:sz="0" w:space="0" w:color="auto"/>
          </w:divBdr>
        </w:div>
        <w:div w:id="1865702307">
          <w:marLeft w:val="0"/>
          <w:marRight w:val="0"/>
          <w:marTop w:val="0"/>
          <w:marBottom w:val="0"/>
          <w:divBdr>
            <w:top w:val="none" w:sz="0" w:space="0" w:color="auto"/>
            <w:left w:val="none" w:sz="0" w:space="0" w:color="auto"/>
            <w:bottom w:val="none" w:sz="0" w:space="0" w:color="auto"/>
            <w:right w:val="none" w:sz="0" w:space="0" w:color="auto"/>
          </w:divBdr>
        </w:div>
        <w:div w:id="634140626">
          <w:marLeft w:val="0"/>
          <w:marRight w:val="0"/>
          <w:marTop w:val="0"/>
          <w:marBottom w:val="0"/>
          <w:divBdr>
            <w:top w:val="none" w:sz="0" w:space="0" w:color="auto"/>
            <w:left w:val="none" w:sz="0" w:space="0" w:color="auto"/>
            <w:bottom w:val="none" w:sz="0" w:space="0" w:color="auto"/>
            <w:right w:val="none" w:sz="0" w:space="0" w:color="auto"/>
          </w:divBdr>
        </w:div>
        <w:div w:id="405222442">
          <w:marLeft w:val="0"/>
          <w:marRight w:val="0"/>
          <w:marTop w:val="0"/>
          <w:marBottom w:val="0"/>
          <w:divBdr>
            <w:top w:val="none" w:sz="0" w:space="0" w:color="auto"/>
            <w:left w:val="none" w:sz="0" w:space="0" w:color="auto"/>
            <w:bottom w:val="none" w:sz="0" w:space="0" w:color="auto"/>
            <w:right w:val="none" w:sz="0" w:space="0" w:color="auto"/>
          </w:divBdr>
        </w:div>
        <w:div w:id="1092319362">
          <w:marLeft w:val="0"/>
          <w:marRight w:val="0"/>
          <w:marTop w:val="0"/>
          <w:marBottom w:val="0"/>
          <w:divBdr>
            <w:top w:val="none" w:sz="0" w:space="0" w:color="auto"/>
            <w:left w:val="none" w:sz="0" w:space="0" w:color="auto"/>
            <w:bottom w:val="none" w:sz="0" w:space="0" w:color="auto"/>
            <w:right w:val="none" w:sz="0" w:space="0" w:color="auto"/>
          </w:divBdr>
        </w:div>
        <w:div w:id="1219824738">
          <w:marLeft w:val="0"/>
          <w:marRight w:val="0"/>
          <w:marTop w:val="0"/>
          <w:marBottom w:val="0"/>
          <w:divBdr>
            <w:top w:val="none" w:sz="0" w:space="0" w:color="auto"/>
            <w:left w:val="none" w:sz="0" w:space="0" w:color="auto"/>
            <w:bottom w:val="none" w:sz="0" w:space="0" w:color="auto"/>
            <w:right w:val="none" w:sz="0" w:space="0" w:color="auto"/>
          </w:divBdr>
        </w:div>
        <w:div w:id="267660711">
          <w:marLeft w:val="0"/>
          <w:marRight w:val="0"/>
          <w:marTop w:val="0"/>
          <w:marBottom w:val="0"/>
          <w:divBdr>
            <w:top w:val="none" w:sz="0" w:space="0" w:color="auto"/>
            <w:left w:val="none" w:sz="0" w:space="0" w:color="auto"/>
            <w:bottom w:val="none" w:sz="0" w:space="0" w:color="auto"/>
            <w:right w:val="none" w:sz="0" w:space="0" w:color="auto"/>
          </w:divBdr>
        </w:div>
        <w:div w:id="1784349864">
          <w:marLeft w:val="0"/>
          <w:marRight w:val="0"/>
          <w:marTop w:val="0"/>
          <w:marBottom w:val="0"/>
          <w:divBdr>
            <w:top w:val="none" w:sz="0" w:space="0" w:color="auto"/>
            <w:left w:val="none" w:sz="0" w:space="0" w:color="auto"/>
            <w:bottom w:val="none" w:sz="0" w:space="0" w:color="auto"/>
            <w:right w:val="none" w:sz="0" w:space="0" w:color="auto"/>
          </w:divBdr>
        </w:div>
        <w:div w:id="588583774">
          <w:marLeft w:val="0"/>
          <w:marRight w:val="0"/>
          <w:marTop w:val="0"/>
          <w:marBottom w:val="0"/>
          <w:divBdr>
            <w:top w:val="none" w:sz="0" w:space="0" w:color="auto"/>
            <w:left w:val="none" w:sz="0" w:space="0" w:color="auto"/>
            <w:bottom w:val="none" w:sz="0" w:space="0" w:color="auto"/>
            <w:right w:val="none" w:sz="0" w:space="0" w:color="auto"/>
          </w:divBdr>
        </w:div>
        <w:div w:id="478158435">
          <w:marLeft w:val="0"/>
          <w:marRight w:val="0"/>
          <w:marTop w:val="0"/>
          <w:marBottom w:val="0"/>
          <w:divBdr>
            <w:top w:val="none" w:sz="0" w:space="0" w:color="auto"/>
            <w:left w:val="none" w:sz="0" w:space="0" w:color="auto"/>
            <w:bottom w:val="none" w:sz="0" w:space="0" w:color="auto"/>
            <w:right w:val="none" w:sz="0" w:space="0" w:color="auto"/>
          </w:divBdr>
        </w:div>
        <w:div w:id="1189413343">
          <w:marLeft w:val="0"/>
          <w:marRight w:val="0"/>
          <w:marTop w:val="0"/>
          <w:marBottom w:val="0"/>
          <w:divBdr>
            <w:top w:val="none" w:sz="0" w:space="0" w:color="auto"/>
            <w:left w:val="none" w:sz="0" w:space="0" w:color="auto"/>
            <w:bottom w:val="none" w:sz="0" w:space="0" w:color="auto"/>
            <w:right w:val="none" w:sz="0" w:space="0" w:color="auto"/>
          </w:divBdr>
        </w:div>
        <w:div w:id="1589583160">
          <w:marLeft w:val="0"/>
          <w:marRight w:val="0"/>
          <w:marTop w:val="0"/>
          <w:marBottom w:val="0"/>
          <w:divBdr>
            <w:top w:val="none" w:sz="0" w:space="0" w:color="auto"/>
            <w:left w:val="none" w:sz="0" w:space="0" w:color="auto"/>
            <w:bottom w:val="none" w:sz="0" w:space="0" w:color="auto"/>
            <w:right w:val="none" w:sz="0" w:space="0" w:color="auto"/>
          </w:divBdr>
        </w:div>
        <w:div w:id="2113280119">
          <w:marLeft w:val="0"/>
          <w:marRight w:val="0"/>
          <w:marTop w:val="0"/>
          <w:marBottom w:val="0"/>
          <w:divBdr>
            <w:top w:val="none" w:sz="0" w:space="0" w:color="auto"/>
            <w:left w:val="none" w:sz="0" w:space="0" w:color="auto"/>
            <w:bottom w:val="none" w:sz="0" w:space="0" w:color="auto"/>
            <w:right w:val="none" w:sz="0" w:space="0" w:color="auto"/>
          </w:divBdr>
        </w:div>
      </w:divsChild>
    </w:div>
    <w:div w:id="180124768">
      <w:bodyDiv w:val="1"/>
      <w:marLeft w:val="0"/>
      <w:marRight w:val="0"/>
      <w:marTop w:val="0"/>
      <w:marBottom w:val="0"/>
      <w:divBdr>
        <w:top w:val="none" w:sz="0" w:space="0" w:color="auto"/>
        <w:left w:val="none" w:sz="0" w:space="0" w:color="auto"/>
        <w:bottom w:val="none" w:sz="0" w:space="0" w:color="auto"/>
        <w:right w:val="none" w:sz="0" w:space="0" w:color="auto"/>
      </w:divBdr>
      <w:divsChild>
        <w:div w:id="407657621">
          <w:marLeft w:val="0"/>
          <w:marRight w:val="0"/>
          <w:marTop w:val="0"/>
          <w:marBottom w:val="450"/>
          <w:divBdr>
            <w:top w:val="none" w:sz="0" w:space="0" w:color="auto"/>
            <w:left w:val="none" w:sz="0" w:space="0" w:color="auto"/>
            <w:bottom w:val="none" w:sz="0" w:space="0" w:color="auto"/>
            <w:right w:val="none" w:sz="0" w:space="0" w:color="auto"/>
          </w:divBdr>
          <w:divsChild>
            <w:div w:id="112677477">
              <w:marLeft w:val="0"/>
              <w:marRight w:val="0"/>
              <w:marTop w:val="0"/>
              <w:marBottom w:val="0"/>
              <w:divBdr>
                <w:top w:val="none" w:sz="0" w:space="0" w:color="auto"/>
                <w:left w:val="none" w:sz="0" w:space="0" w:color="auto"/>
                <w:bottom w:val="none" w:sz="0" w:space="0" w:color="auto"/>
                <w:right w:val="none" w:sz="0" w:space="0" w:color="auto"/>
              </w:divBdr>
              <w:divsChild>
                <w:div w:id="846094436">
                  <w:marLeft w:val="0"/>
                  <w:marRight w:val="0"/>
                  <w:marTop w:val="0"/>
                  <w:marBottom w:val="0"/>
                  <w:divBdr>
                    <w:top w:val="none" w:sz="0" w:space="0" w:color="auto"/>
                    <w:left w:val="none" w:sz="0" w:space="0" w:color="auto"/>
                    <w:bottom w:val="none" w:sz="0" w:space="0" w:color="auto"/>
                    <w:right w:val="none" w:sz="0" w:space="0" w:color="auto"/>
                  </w:divBdr>
                  <w:divsChild>
                    <w:div w:id="1354457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714115">
      <w:bodyDiv w:val="1"/>
      <w:marLeft w:val="0"/>
      <w:marRight w:val="0"/>
      <w:marTop w:val="0"/>
      <w:marBottom w:val="0"/>
      <w:divBdr>
        <w:top w:val="none" w:sz="0" w:space="0" w:color="auto"/>
        <w:left w:val="none" w:sz="0" w:space="0" w:color="auto"/>
        <w:bottom w:val="none" w:sz="0" w:space="0" w:color="auto"/>
        <w:right w:val="none" w:sz="0" w:space="0" w:color="auto"/>
      </w:divBdr>
    </w:div>
    <w:div w:id="323827293">
      <w:bodyDiv w:val="1"/>
      <w:marLeft w:val="0"/>
      <w:marRight w:val="0"/>
      <w:marTop w:val="0"/>
      <w:marBottom w:val="0"/>
      <w:divBdr>
        <w:top w:val="none" w:sz="0" w:space="0" w:color="auto"/>
        <w:left w:val="none" w:sz="0" w:space="0" w:color="auto"/>
        <w:bottom w:val="none" w:sz="0" w:space="0" w:color="auto"/>
        <w:right w:val="none" w:sz="0" w:space="0" w:color="auto"/>
      </w:divBdr>
    </w:div>
    <w:div w:id="496196088">
      <w:bodyDiv w:val="1"/>
      <w:marLeft w:val="0"/>
      <w:marRight w:val="0"/>
      <w:marTop w:val="0"/>
      <w:marBottom w:val="0"/>
      <w:divBdr>
        <w:top w:val="none" w:sz="0" w:space="0" w:color="auto"/>
        <w:left w:val="none" w:sz="0" w:space="0" w:color="auto"/>
        <w:bottom w:val="none" w:sz="0" w:space="0" w:color="auto"/>
        <w:right w:val="none" w:sz="0" w:space="0" w:color="auto"/>
      </w:divBdr>
    </w:div>
    <w:div w:id="497503116">
      <w:bodyDiv w:val="1"/>
      <w:marLeft w:val="0"/>
      <w:marRight w:val="0"/>
      <w:marTop w:val="0"/>
      <w:marBottom w:val="0"/>
      <w:divBdr>
        <w:top w:val="none" w:sz="0" w:space="0" w:color="auto"/>
        <w:left w:val="none" w:sz="0" w:space="0" w:color="auto"/>
        <w:bottom w:val="none" w:sz="0" w:space="0" w:color="auto"/>
        <w:right w:val="none" w:sz="0" w:space="0" w:color="auto"/>
      </w:divBdr>
    </w:div>
    <w:div w:id="562567198">
      <w:bodyDiv w:val="1"/>
      <w:marLeft w:val="0"/>
      <w:marRight w:val="0"/>
      <w:marTop w:val="0"/>
      <w:marBottom w:val="0"/>
      <w:divBdr>
        <w:top w:val="none" w:sz="0" w:space="0" w:color="auto"/>
        <w:left w:val="none" w:sz="0" w:space="0" w:color="auto"/>
        <w:bottom w:val="none" w:sz="0" w:space="0" w:color="auto"/>
        <w:right w:val="none" w:sz="0" w:space="0" w:color="auto"/>
      </w:divBdr>
    </w:div>
    <w:div w:id="574248462">
      <w:bodyDiv w:val="1"/>
      <w:marLeft w:val="0"/>
      <w:marRight w:val="0"/>
      <w:marTop w:val="0"/>
      <w:marBottom w:val="0"/>
      <w:divBdr>
        <w:top w:val="none" w:sz="0" w:space="0" w:color="auto"/>
        <w:left w:val="none" w:sz="0" w:space="0" w:color="auto"/>
        <w:bottom w:val="none" w:sz="0" w:space="0" w:color="auto"/>
        <w:right w:val="none" w:sz="0" w:space="0" w:color="auto"/>
      </w:divBdr>
    </w:div>
    <w:div w:id="685865533">
      <w:bodyDiv w:val="1"/>
      <w:marLeft w:val="0"/>
      <w:marRight w:val="0"/>
      <w:marTop w:val="0"/>
      <w:marBottom w:val="0"/>
      <w:divBdr>
        <w:top w:val="none" w:sz="0" w:space="0" w:color="auto"/>
        <w:left w:val="none" w:sz="0" w:space="0" w:color="auto"/>
        <w:bottom w:val="none" w:sz="0" w:space="0" w:color="auto"/>
        <w:right w:val="none" w:sz="0" w:space="0" w:color="auto"/>
      </w:divBdr>
      <w:divsChild>
        <w:div w:id="1818959113">
          <w:marLeft w:val="0"/>
          <w:marRight w:val="0"/>
          <w:marTop w:val="0"/>
          <w:marBottom w:val="0"/>
          <w:divBdr>
            <w:top w:val="none" w:sz="0" w:space="0" w:color="auto"/>
            <w:left w:val="none" w:sz="0" w:space="0" w:color="auto"/>
            <w:bottom w:val="none" w:sz="0" w:space="0" w:color="auto"/>
            <w:right w:val="none" w:sz="0" w:space="0" w:color="auto"/>
          </w:divBdr>
        </w:div>
        <w:div w:id="1977025592">
          <w:marLeft w:val="0"/>
          <w:marRight w:val="0"/>
          <w:marTop w:val="0"/>
          <w:marBottom w:val="0"/>
          <w:divBdr>
            <w:top w:val="none" w:sz="0" w:space="0" w:color="auto"/>
            <w:left w:val="none" w:sz="0" w:space="0" w:color="auto"/>
            <w:bottom w:val="none" w:sz="0" w:space="0" w:color="auto"/>
            <w:right w:val="none" w:sz="0" w:space="0" w:color="auto"/>
          </w:divBdr>
        </w:div>
        <w:div w:id="1763180866">
          <w:marLeft w:val="0"/>
          <w:marRight w:val="0"/>
          <w:marTop w:val="0"/>
          <w:marBottom w:val="0"/>
          <w:divBdr>
            <w:top w:val="none" w:sz="0" w:space="0" w:color="auto"/>
            <w:left w:val="none" w:sz="0" w:space="0" w:color="auto"/>
            <w:bottom w:val="none" w:sz="0" w:space="0" w:color="auto"/>
            <w:right w:val="none" w:sz="0" w:space="0" w:color="auto"/>
          </w:divBdr>
        </w:div>
        <w:div w:id="1377198271">
          <w:marLeft w:val="0"/>
          <w:marRight w:val="0"/>
          <w:marTop w:val="0"/>
          <w:marBottom w:val="0"/>
          <w:divBdr>
            <w:top w:val="none" w:sz="0" w:space="0" w:color="auto"/>
            <w:left w:val="none" w:sz="0" w:space="0" w:color="auto"/>
            <w:bottom w:val="none" w:sz="0" w:space="0" w:color="auto"/>
            <w:right w:val="none" w:sz="0" w:space="0" w:color="auto"/>
          </w:divBdr>
        </w:div>
        <w:div w:id="684675023">
          <w:marLeft w:val="0"/>
          <w:marRight w:val="0"/>
          <w:marTop w:val="0"/>
          <w:marBottom w:val="0"/>
          <w:divBdr>
            <w:top w:val="none" w:sz="0" w:space="0" w:color="auto"/>
            <w:left w:val="none" w:sz="0" w:space="0" w:color="auto"/>
            <w:bottom w:val="none" w:sz="0" w:space="0" w:color="auto"/>
            <w:right w:val="none" w:sz="0" w:space="0" w:color="auto"/>
          </w:divBdr>
        </w:div>
        <w:div w:id="1249535511">
          <w:marLeft w:val="0"/>
          <w:marRight w:val="0"/>
          <w:marTop w:val="0"/>
          <w:marBottom w:val="0"/>
          <w:divBdr>
            <w:top w:val="none" w:sz="0" w:space="0" w:color="auto"/>
            <w:left w:val="none" w:sz="0" w:space="0" w:color="auto"/>
            <w:bottom w:val="none" w:sz="0" w:space="0" w:color="auto"/>
            <w:right w:val="none" w:sz="0" w:space="0" w:color="auto"/>
          </w:divBdr>
        </w:div>
      </w:divsChild>
    </w:div>
    <w:div w:id="766072910">
      <w:bodyDiv w:val="1"/>
      <w:marLeft w:val="0"/>
      <w:marRight w:val="0"/>
      <w:marTop w:val="0"/>
      <w:marBottom w:val="0"/>
      <w:divBdr>
        <w:top w:val="none" w:sz="0" w:space="0" w:color="auto"/>
        <w:left w:val="none" w:sz="0" w:space="0" w:color="auto"/>
        <w:bottom w:val="none" w:sz="0" w:space="0" w:color="auto"/>
        <w:right w:val="none" w:sz="0" w:space="0" w:color="auto"/>
      </w:divBdr>
    </w:div>
    <w:div w:id="782966038">
      <w:bodyDiv w:val="1"/>
      <w:marLeft w:val="0"/>
      <w:marRight w:val="0"/>
      <w:marTop w:val="0"/>
      <w:marBottom w:val="0"/>
      <w:divBdr>
        <w:top w:val="none" w:sz="0" w:space="0" w:color="auto"/>
        <w:left w:val="none" w:sz="0" w:space="0" w:color="auto"/>
        <w:bottom w:val="none" w:sz="0" w:space="0" w:color="auto"/>
        <w:right w:val="none" w:sz="0" w:space="0" w:color="auto"/>
      </w:divBdr>
    </w:div>
    <w:div w:id="809637817">
      <w:bodyDiv w:val="1"/>
      <w:marLeft w:val="0"/>
      <w:marRight w:val="0"/>
      <w:marTop w:val="0"/>
      <w:marBottom w:val="0"/>
      <w:divBdr>
        <w:top w:val="none" w:sz="0" w:space="0" w:color="auto"/>
        <w:left w:val="none" w:sz="0" w:space="0" w:color="auto"/>
        <w:bottom w:val="none" w:sz="0" w:space="0" w:color="auto"/>
        <w:right w:val="none" w:sz="0" w:space="0" w:color="auto"/>
      </w:divBdr>
    </w:div>
    <w:div w:id="927422472">
      <w:bodyDiv w:val="1"/>
      <w:marLeft w:val="0"/>
      <w:marRight w:val="0"/>
      <w:marTop w:val="0"/>
      <w:marBottom w:val="0"/>
      <w:divBdr>
        <w:top w:val="none" w:sz="0" w:space="0" w:color="auto"/>
        <w:left w:val="none" w:sz="0" w:space="0" w:color="auto"/>
        <w:bottom w:val="none" w:sz="0" w:space="0" w:color="auto"/>
        <w:right w:val="none" w:sz="0" w:space="0" w:color="auto"/>
      </w:divBdr>
    </w:div>
    <w:div w:id="1065029066">
      <w:bodyDiv w:val="1"/>
      <w:marLeft w:val="0"/>
      <w:marRight w:val="0"/>
      <w:marTop w:val="0"/>
      <w:marBottom w:val="0"/>
      <w:divBdr>
        <w:top w:val="none" w:sz="0" w:space="0" w:color="auto"/>
        <w:left w:val="none" w:sz="0" w:space="0" w:color="auto"/>
        <w:bottom w:val="none" w:sz="0" w:space="0" w:color="auto"/>
        <w:right w:val="none" w:sz="0" w:space="0" w:color="auto"/>
      </w:divBdr>
    </w:div>
    <w:div w:id="1117680405">
      <w:bodyDiv w:val="1"/>
      <w:marLeft w:val="0"/>
      <w:marRight w:val="0"/>
      <w:marTop w:val="0"/>
      <w:marBottom w:val="0"/>
      <w:divBdr>
        <w:top w:val="none" w:sz="0" w:space="0" w:color="auto"/>
        <w:left w:val="none" w:sz="0" w:space="0" w:color="auto"/>
        <w:bottom w:val="none" w:sz="0" w:space="0" w:color="auto"/>
        <w:right w:val="none" w:sz="0" w:space="0" w:color="auto"/>
      </w:divBdr>
    </w:div>
    <w:div w:id="1130586792">
      <w:bodyDiv w:val="1"/>
      <w:marLeft w:val="0"/>
      <w:marRight w:val="0"/>
      <w:marTop w:val="0"/>
      <w:marBottom w:val="0"/>
      <w:divBdr>
        <w:top w:val="none" w:sz="0" w:space="0" w:color="auto"/>
        <w:left w:val="none" w:sz="0" w:space="0" w:color="auto"/>
        <w:bottom w:val="none" w:sz="0" w:space="0" w:color="auto"/>
        <w:right w:val="none" w:sz="0" w:space="0" w:color="auto"/>
      </w:divBdr>
    </w:div>
    <w:div w:id="1152258406">
      <w:bodyDiv w:val="1"/>
      <w:marLeft w:val="0"/>
      <w:marRight w:val="0"/>
      <w:marTop w:val="0"/>
      <w:marBottom w:val="0"/>
      <w:divBdr>
        <w:top w:val="none" w:sz="0" w:space="0" w:color="auto"/>
        <w:left w:val="none" w:sz="0" w:space="0" w:color="auto"/>
        <w:bottom w:val="none" w:sz="0" w:space="0" w:color="auto"/>
        <w:right w:val="none" w:sz="0" w:space="0" w:color="auto"/>
      </w:divBdr>
    </w:div>
    <w:div w:id="1181318470">
      <w:bodyDiv w:val="1"/>
      <w:marLeft w:val="0"/>
      <w:marRight w:val="0"/>
      <w:marTop w:val="0"/>
      <w:marBottom w:val="0"/>
      <w:divBdr>
        <w:top w:val="none" w:sz="0" w:space="0" w:color="auto"/>
        <w:left w:val="none" w:sz="0" w:space="0" w:color="auto"/>
        <w:bottom w:val="none" w:sz="0" w:space="0" w:color="auto"/>
        <w:right w:val="none" w:sz="0" w:space="0" w:color="auto"/>
      </w:divBdr>
    </w:div>
    <w:div w:id="1326394934">
      <w:bodyDiv w:val="1"/>
      <w:marLeft w:val="0"/>
      <w:marRight w:val="0"/>
      <w:marTop w:val="0"/>
      <w:marBottom w:val="0"/>
      <w:divBdr>
        <w:top w:val="none" w:sz="0" w:space="0" w:color="auto"/>
        <w:left w:val="none" w:sz="0" w:space="0" w:color="auto"/>
        <w:bottom w:val="none" w:sz="0" w:space="0" w:color="auto"/>
        <w:right w:val="none" w:sz="0" w:space="0" w:color="auto"/>
      </w:divBdr>
    </w:div>
    <w:div w:id="1344209790">
      <w:bodyDiv w:val="1"/>
      <w:marLeft w:val="0"/>
      <w:marRight w:val="0"/>
      <w:marTop w:val="0"/>
      <w:marBottom w:val="0"/>
      <w:divBdr>
        <w:top w:val="none" w:sz="0" w:space="0" w:color="auto"/>
        <w:left w:val="none" w:sz="0" w:space="0" w:color="auto"/>
        <w:bottom w:val="none" w:sz="0" w:space="0" w:color="auto"/>
        <w:right w:val="none" w:sz="0" w:space="0" w:color="auto"/>
      </w:divBdr>
    </w:div>
    <w:div w:id="1422335361">
      <w:bodyDiv w:val="1"/>
      <w:marLeft w:val="0"/>
      <w:marRight w:val="0"/>
      <w:marTop w:val="0"/>
      <w:marBottom w:val="0"/>
      <w:divBdr>
        <w:top w:val="none" w:sz="0" w:space="0" w:color="auto"/>
        <w:left w:val="none" w:sz="0" w:space="0" w:color="auto"/>
        <w:bottom w:val="none" w:sz="0" w:space="0" w:color="auto"/>
        <w:right w:val="none" w:sz="0" w:space="0" w:color="auto"/>
      </w:divBdr>
    </w:div>
    <w:div w:id="1487278636">
      <w:bodyDiv w:val="1"/>
      <w:marLeft w:val="0"/>
      <w:marRight w:val="0"/>
      <w:marTop w:val="0"/>
      <w:marBottom w:val="0"/>
      <w:divBdr>
        <w:top w:val="none" w:sz="0" w:space="0" w:color="auto"/>
        <w:left w:val="none" w:sz="0" w:space="0" w:color="auto"/>
        <w:bottom w:val="none" w:sz="0" w:space="0" w:color="auto"/>
        <w:right w:val="none" w:sz="0" w:space="0" w:color="auto"/>
      </w:divBdr>
    </w:div>
    <w:div w:id="1553542764">
      <w:bodyDiv w:val="1"/>
      <w:marLeft w:val="0"/>
      <w:marRight w:val="0"/>
      <w:marTop w:val="0"/>
      <w:marBottom w:val="0"/>
      <w:divBdr>
        <w:top w:val="none" w:sz="0" w:space="0" w:color="auto"/>
        <w:left w:val="none" w:sz="0" w:space="0" w:color="auto"/>
        <w:bottom w:val="none" w:sz="0" w:space="0" w:color="auto"/>
        <w:right w:val="none" w:sz="0" w:space="0" w:color="auto"/>
      </w:divBdr>
    </w:div>
    <w:div w:id="1655262159">
      <w:bodyDiv w:val="1"/>
      <w:marLeft w:val="0"/>
      <w:marRight w:val="0"/>
      <w:marTop w:val="0"/>
      <w:marBottom w:val="0"/>
      <w:divBdr>
        <w:top w:val="none" w:sz="0" w:space="0" w:color="auto"/>
        <w:left w:val="none" w:sz="0" w:space="0" w:color="auto"/>
        <w:bottom w:val="none" w:sz="0" w:space="0" w:color="auto"/>
        <w:right w:val="none" w:sz="0" w:space="0" w:color="auto"/>
      </w:divBdr>
    </w:div>
    <w:div w:id="1723213965">
      <w:bodyDiv w:val="1"/>
      <w:marLeft w:val="0"/>
      <w:marRight w:val="0"/>
      <w:marTop w:val="0"/>
      <w:marBottom w:val="0"/>
      <w:divBdr>
        <w:top w:val="none" w:sz="0" w:space="0" w:color="auto"/>
        <w:left w:val="none" w:sz="0" w:space="0" w:color="auto"/>
        <w:bottom w:val="none" w:sz="0" w:space="0" w:color="auto"/>
        <w:right w:val="none" w:sz="0" w:space="0" w:color="auto"/>
      </w:divBdr>
    </w:div>
    <w:div w:id="1811097366">
      <w:bodyDiv w:val="1"/>
      <w:marLeft w:val="0"/>
      <w:marRight w:val="0"/>
      <w:marTop w:val="0"/>
      <w:marBottom w:val="0"/>
      <w:divBdr>
        <w:top w:val="none" w:sz="0" w:space="0" w:color="auto"/>
        <w:left w:val="none" w:sz="0" w:space="0" w:color="auto"/>
        <w:bottom w:val="none" w:sz="0" w:space="0" w:color="auto"/>
        <w:right w:val="none" w:sz="0" w:space="0" w:color="auto"/>
      </w:divBdr>
    </w:div>
    <w:div w:id="1875998307">
      <w:bodyDiv w:val="1"/>
      <w:marLeft w:val="0"/>
      <w:marRight w:val="0"/>
      <w:marTop w:val="0"/>
      <w:marBottom w:val="0"/>
      <w:divBdr>
        <w:top w:val="none" w:sz="0" w:space="0" w:color="auto"/>
        <w:left w:val="none" w:sz="0" w:space="0" w:color="auto"/>
        <w:bottom w:val="none" w:sz="0" w:space="0" w:color="auto"/>
        <w:right w:val="none" w:sz="0" w:space="0" w:color="auto"/>
      </w:divBdr>
    </w:div>
    <w:div w:id="1896961611">
      <w:bodyDiv w:val="1"/>
      <w:marLeft w:val="0"/>
      <w:marRight w:val="0"/>
      <w:marTop w:val="0"/>
      <w:marBottom w:val="0"/>
      <w:divBdr>
        <w:top w:val="none" w:sz="0" w:space="0" w:color="auto"/>
        <w:left w:val="none" w:sz="0" w:space="0" w:color="auto"/>
        <w:bottom w:val="none" w:sz="0" w:space="0" w:color="auto"/>
        <w:right w:val="none" w:sz="0" w:space="0" w:color="auto"/>
      </w:divBdr>
    </w:div>
    <w:div w:id="1934705807">
      <w:bodyDiv w:val="1"/>
      <w:marLeft w:val="0"/>
      <w:marRight w:val="0"/>
      <w:marTop w:val="0"/>
      <w:marBottom w:val="0"/>
      <w:divBdr>
        <w:top w:val="none" w:sz="0" w:space="0" w:color="auto"/>
        <w:left w:val="none" w:sz="0" w:space="0" w:color="auto"/>
        <w:bottom w:val="none" w:sz="0" w:space="0" w:color="auto"/>
        <w:right w:val="none" w:sz="0" w:space="0" w:color="auto"/>
      </w:divBdr>
    </w:div>
    <w:div w:id="1936207525">
      <w:bodyDiv w:val="1"/>
      <w:marLeft w:val="0"/>
      <w:marRight w:val="0"/>
      <w:marTop w:val="0"/>
      <w:marBottom w:val="0"/>
      <w:divBdr>
        <w:top w:val="none" w:sz="0" w:space="0" w:color="auto"/>
        <w:left w:val="none" w:sz="0" w:space="0" w:color="auto"/>
        <w:bottom w:val="none" w:sz="0" w:space="0" w:color="auto"/>
        <w:right w:val="none" w:sz="0" w:space="0" w:color="auto"/>
      </w:divBdr>
    </w:div>
    <w:div w:id="1952013927">
      <w:bodyDiv w:val="1"/>
      <w:marLeft w:val="0"/>
      <w:marRight w:val="0"/>
      <w:marTop w:val="0"/>
      <w:marBottom w:val="0"/>
      <w:divBdr>
        <w:top w:val="none" w:sz="0" w:space="0" w:color="auto"/>
        <w:left w:val="none" w:sz="0" w:space="0" w:color="auto"/>
        <w:bottom w:val="none" w:sz="0" w:space="0" w:color="auto"/>
        <w:right w:val="none" w:sz="0" w:space="0" w:color="auto"/>
      </w:divBdr>
    </w:div>
    <w:div w:id="2009097310">
      <w:bodyDiv w:val="1"/>
      <w:marLeft w:val="0"/>
      <w:marRight w:val="0"/>
      <w:marTop w:val="0"/>
      <w:marBottom w:val="0"/>
      <w:divBdr>
        <w:top w:val="none" w:sz="0" w:space="0" w:color="auto"/>
        <w:left w:val="none" w:sz="0" w:space="0" w:color="auto"/>
        <w:bottom w:val="none" w:sz="0" w:space="0" w:color="auto"/>
        <w:right w:val="none" w:sz="0" w:space="0" w:color="auto"/>
      </w:divBdr>
    </w:div>
    <w:div w:id="2027906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3A827E-E454-4643-BD81-F33C52186E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32</Pages>
  <Words>8139</Words>
  <Characters>48840</Characters>
  <Application>Microsoft Office Word</Application>
  <DocSecurity>0</DocSecurity>
  <Lines>407</Lines>
  <Paragraphs>113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56866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micmu</dc:creator>
  <cp:keywords/>
  <dc:description/>
  <cp:lastModifiedBy>Ewa Piatek-Sierek</cp:lastModifiedBy>
  <cp:revision>4</cp:revision>
  <cp:lastPrinted>2022-12-09T08:27:00Z</cp:lastPrinted>
  <dcterms:created xsi:type="dcterms:W3CDTF">2022-12-09T08:26:00Z</dcterms:created>
  <dcterms:modified xsi:type="dcterms:W3CDTF">2022-12-09T08:27:00Z</dcterms:modified>
</cp:coreProperties>
</file>